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A3" w:rsidRPr="00985AA3" w:rsidRDefault="00985AA3" w:rsidP="00985AA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b/>
          <w:sz w:val="28"/>
          <w:szCs w:val="28"/>
        </w:rPr>
        <w:t>АННОТАЦИЯ РАБОЧЕЙ ПРОГРАММЫ «ОСНОВЫ РЕЛИГИОЗНЫХ КУЛЬТУР И СВЕТСКОЙ ЭТИКИ». МОДУЛЬ «ОСНОВЫ ПРАВОСЛАВНОЙ КУЛЬТУРЫ» 4 КЛАСС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Рабочая программа по курсу «Основы религиозных культур и светской этики», модуль «Основы православной культуры» разработана на основе следующих нормативноправовых документов: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1. Федерального государственного образовательного стандарта начального общего образования (приказ Минобрнауки № 373 от 06. 10.2009 г.) с изменениями и дополнениями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2. Примерной основной образовательной программы образовательного учреждения. Начальная школа (М., «Просвещение», 2012 год) в редакции от 28.10.2015 г.;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3. Авторской учебной программы «Основы религиозных культур и светской этики. Основы Православной культуры». Янушкявичене О.Л. «Русское слово», 2012;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4. Стандарта православного компонента начального общего, основного общего, среднего (полного) общего образования для учебных заведений Российской Федерации;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Учебного плана МБ</w:t>
      </w:r>
      <w:r w:rsidRPr="00985AA3">
        <w:rPr>
          <w:rFonts w:ascii="Times New Roman" w:hAnsi="Times New Roman" w:cs="Times New Roman"/>
          <w:sz w:val="28"/>
          <w:szCs w:val="28"/>
        </w:rPr>
        <w:t>ОУ «</w:t>
      </w:r>
      <w:r>
        <w:rPr>
          <w:rFonts w:ascii="Times New Roman" w:hAnsi="Times New Roman" w:cs="Times New Roman"/>
          <w:sz w:val="28"/>
          <w:szCs w:val="28"/>
        </w:rPr>
        <w:t>Поселковская средняя школа №2</w:t>
      </w:r>
      <w:r w:rsidRPr="00985AA3">
        <w:rPr>
          <w:rFonts w:ascii="Times New Roman" w:hAnsi="Times New Roman" w:cs="Times New Roman"/>
          <w:sz w:val="28"/>
          <w:szCs w:val="28"/>
        </w:rPr>
        <w:t xml:space="preserve">». Данный модуль комплексного курса ОРКСЭ - «Основы православной культуры 4 класс» - изучается обучающимся 4 классов с их согласия и по выбору его родителей.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В ходе изучения этого нового предмета учащиеся должны познакомиться с историческими и нравственными основами родной православной культуры. </w:t>
      </w:r>
      <w:r w:rsidRPr="00985AA3">
        <w:rPr>
          <w:rFonts w:ascii="Times New Roman" w:hAnsi="Times New Roman" w:cs="Times New Roman"/>
          <w:b/>
          <w:sz w:val="28"/>
          <w:szCs w:val="28"/>
        </w:rPr>
        <w:t>Цель курса</w:t>
      </w:r>
      <w:r w:rsidRPr="00985AA3">
        <w:rPr>
          <w:rFonts w:ascii="Times New Roman" w:hAnsi="Times New Roman" w:cs="Times New Roman"/>
          <w:sz w:val="28"/>
          <w:szCs w:val="28"/>
        </w:rPr>
        <w:t xml:space="preserve"> 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 Задачи учебного курса: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1. Знакомство обучающихся с основами православной культуры;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2. 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t>3. Обобщение знаний, понятий и представлений о духовной культуре и морали, полученных обучающимися в начальной школе;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lastRenderedPageBreak/>
        <w:t xml:space="preserve"> 4.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 w:rsidRPr="00985AA3">
        <w:rPr>
          <w:rFonts w:ascii="Times New Roman" w:hAnsi="Times New Roman" w:cs="Times New Roman"/>
          <w:sz w:val="28"/>
          <w:szCs w:val="28"/>
        </w:rPr>
        <w:t xml:space="preserve"> 5. 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BF0726" w:rsidRPr="00985AA3" w:rsidRDefault="00985AA3" w:rsidP="00985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учебном плане школы</w:t>
      </w:r>
      <w:r w:rsidRPr="00985AA3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базисным учебным планом на изучения учебного предмета «Основы религиозных культур и светской этики» отводится 34 часа в год, из расчёта 1 учебный час в неделю.</w:t>
      </w:r>
    </w:p>
    <w:sectPr w:rsidR="00BF0726" w:rsidRPr="00985AA3" w:rsidSect="00BF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985AA3"/>
    <w:rsid w:val="00985AA3"/>
    <w:rsid w:val="00BF0726"/>
    <w:rsid w:val="00E75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2021-10-21T15:54:00Z</dcterms:created>
  <dcterms:modified xsi:type="dcterms:W3CDTF">2021-10-21T16:02:00Z</dcterms:modified>
</cp:coreProperties>
</file>