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b/>
          <w:bCs/>
          <w:color w:val="000000"/>
          <w:sz w:val="28"/>
          <w:szCs w:val="28"/>
        </w:rPr>
        <w:t>Аннотация к рабочей программе по музыке 1-4 классы</w:t>
      </w:r>
    </w:p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proofErr w:type="gramStart"/>
      <w:r w:rsidRPr="00D848E8">
        <w:rPr>
          <w:color w:val="000000"/>
          <w:sz w:val="28"/>
          <w:szCs w:val="28"/>
        </w:rPr>
        <w:t xml:space="preserve">Рабочая программа учебного предмета «Музыка» составлена в соответствии с требованиями Федерального государственного образовательного стандарта начального общего образования, примерной  программы по музыке и на основе авторской программы  Критской Е.Д,  Сергеевой Г.П., </w:t>
      </w:r>
      <w:proofErr w:type="spellStart"/>
      <w:r w:rsidRPr="00D848E8">
        <w:rPr>
          <w:color w:val="000000"/>
          <w:sz w:val="28"/>
          <w:szCs w:val="28"/>
        </w:rPr>
        <w:t>Шмагиной</w:t>
      </w:r>
      <w:proofErr w:type="spellEnd"/>
      <w:r w:rsidRPr="00D848E8">
        <w:rPr>
          <w:color w:val="000000"/>
          <w:sz w:val="28"/>
          <w:szCs w:val="28"/>
        </w:rPr>
        <w:t xml:space="preserve"> Т. С.  «Музыка» (УМК «Школа России»), Концепции духовно-нравственного развития и воспитания личности гражданина России, планируемых результатов начального общего образования, основной образовательной программы начального общего образования МБОО ПГО</w:t>
      </w:r>
      <w:proofErr w:type="gramEnd"/>
      <w:r w:rsidRPr="00D848E8">
        <w:rPr>
          <w:color w:val="000000"/>
          <w:sz w:val="28"/>
          <w:szCs w:val="28"/>
        </w:rPr>
        <w:t xml:space="preserve"> «</w:t>
      </w:r>
      <w:proofErr w:type="spellStart"/>
      <w:r w:rsidRPr="00D848E8">
        <w:rPr>
          <w:color w:val="000000"/>
          <w:sz w:val="28"/>
          <w:szCs w:val="28"/>
        </w:rPr>
        <w:t>Тимохинская</w:t>
      </w:r>
      <w:proofErr w:type="spellEnd"/>
      <w:r w:rsidRPr="00D848E8">
        <w:rPr>
          <w:color w:val="000000"/>
          <w:sz w:val="28"/>
          <w:szCs w:val="28"/>
        </w:rPr>
        <w:t xml:space="preserve"> начальная общеобразовательная школа»</w:t>
      </w:r>
    </w:p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Программа по предмету «Музыка» построена с учётом основных положений художественно-педагогической концепции Д. Б. </w:t>
      </w:r>
      <w:proofErr w:type="spellStart"/>
      <w:r w:rsidRPr="00D848E8">
        <w:rPr>
          <w:color w:val="000000"/>
          <w:sz w:val="28"/>
          <w:szCs w:val="28"/>
        </w:rPr>
        <w:t>Кабалевского</w:t>
      </w:r>
      <w:proofErr w:type="spellEnd"/>
      <w:r w:rsidRPr="00D848E8">
        <w:rPr>
          <w:color w:val="000000"/>
          <w:sz w:val="28"/>
          <w:szCs w:val="28"/>
        </w:rPr>
        <w:t xml:space="preserve">. При создании программы учитывались потребности современного российского общества и возрастные особенности младших школьников. В программе нашли отражение изменившиеся </w:t>
      </w:r>
      <w:proofErr w:type="spellStart"/>
      <w:r w:rsidRPr="00D848E8">
        <w:rPr>
          <w:color w:val="000000"/>
          <w:sz w:val="28"/>
          <w:szCs w:val="28"/>
        </w:rPr>
        <w:t>социокультурные</w:t>
      </w:r>
      <w:proofErr w:type="spellEnd"/>
      <w:r w:rsidRPr="00D848E8">
        <w:rPr>
          <w:color w:val="000000"/>
          <w:sz w:val="28"/>
          <w:szCs w:val="28"/>
        </w:rPr>
        <w:t xml:space="preserve">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 Так же включен в уроки национально-региональный компонент</w:t>
      </w:r>
      <w:proofErr w:type="gramStart"/>
      <w:r w:rsidRPr="00D848E8">
        <w:rPr>
          <w:color w:val="000000"/>
          <w:sz w:val="28"/>
          <w:szCs w:val="28"/>
        </w:rPr>
        <w:t xml:space="preserve"> ,</w:t>
      </w:r>
      <w:proofErr w:type="gramEnd"/>
      <w:r w:rsidRPr="00D848E8">
        <w:rPr>
          <w:color w:val="000000"/>
          <w:sz w:val="28"/>
          <w:szCs w:val="28"/>
        </w:rPr>
        <w:t xml:space="preserve"> где рассматриваются музыкальные традиции мордовского народа; мордовская музыка и  </w:t>
      </w:r>
      <w:proofErr w:type="spellStart"/>
      <w:r w:rsidRPr="00D848E8">
        <w:rPr>
          <w:color w:val="000000"/>
          <w:sz w:val="28"/>
          <w:szCs w:val="28"/>
        </w:rPr>
        <w:t>мордовскиеские</w:t>
      </w:r>
      <w:proofErr w:type="spellEnd"/>
      <w:r w:rsidRPr="00D848E8">
        <w:rPr>
          <w:color w:val="000000"/>
          <w:sz w:val="28"/>
          <w:szCs w:val="28"/>
        </w:rPr>
        <w:t xml:space="preserve"> народные инструменты.</w:t>
      </w:r>
    </w:p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Цель массового музыкального образования и воспитания — формирование музыкальной культуры как неотъемлемой части духовной культуры школьников — наиболее полно отражает интересы современного общества в развитии духовного потенциала подрастающего поколения.</w:t>
      </w:r>
    </w:p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Задачи музыкального образования младших школьников:</w:t>
      </w:r>
    </w:p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proofErr w:type="gramStart"/>
      <w:r w:rsidRPr="00D848E8">
        <w:rPr>
          <w:color w:val="000000"/>
          <w:sz w:val="28"/>
          <w:szCs w:val="28"/>
        </w:rPr>
        <w:t>•   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  <w:proofErr w:type="gramEnd"/>
    </w:p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•   воспитание чувства музыки как основы музыкальной грамотности;</w:t>
      </w:r>
    </w:p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•   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•   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Pr="00D848E8">
        <w:rPr>
          <w:color w:val="000000"/>
          <w:sz w:val="28"/>
          <w:szCs w:val="28"/>
        </w:rPr>
        <w:t>музицирования</w:t>
      </w:r>
      <w:proofErr w:type="spellEnd"/>
      <w:r w:rsidRPr="00D848E8">
        <w:rPr>
          <w:color w:val="000000"/>
          <w:sz w:val="28"/>
          <w:szCs w:val="28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lastRenderedPageBreak/>
        <w:t>Уроки музыки, как и художественное образование в целом, предоставляя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</w:t>
      </w:r>
    </w:p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Для реализации программного материала используются учебники:</w:t>
      </w:r>
    </w:p>
    <w:p w:rsidR="00CA0199" w:rsidRPr="00D848E8" w:rsidRDefault="00CA0199" w:rsidP="00CA0199">
      <w:pPr>
        <w:pStyle w:val="a3"/>
        <w:numPr>
          <w:ilvl w:val="0"/>
          <w:numId w:val="1"/>
        </w:numPr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Е.Д. Критская, Г.П. Сергеева, Т. С. </w:t>
      </w:r>
      <w:proofErr w:type="spellStart"/>
      <w:r w:rsidRPr="00D848E8">
        <w:rPr>
          <w:color w:val="000000"/>
          <w:sz w:val="28"/>
          <w:szCs w:val="28"/>
        </w:rPr>
        <w:t>Шмагина</w:t>
      </w:r>
      <w:proofErr w:type="spellEnd"/>
      <w:r w:rsidRPr="00D848E8">
        <w:rPr>
          <w:color w:val="000000"/>
          <w:sz w:val="28"/>
          <w:szCs w:val="28"/>
        </w:rPr>
        <w:t>. "Музыка", 1 класс </w:t>
      </w:r>
    </w:p>
    <w:p w:rsidR="00CA0199" w:rsidRPr="00D848E8" w:rsidRDefault="00CA0199" w:rsidP="00CA0199">
      <w:pPr>
        <w:pStyle w:val="a3"/>
        <w:numPr>
          <w:ilvl w:val="0"/>
          <w:numId w:val="1"/>
        </w:numPr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Е.Д. Критская, Г.П. Сергеева, Т. С. </w:t>
      </w:r>
      <w:proofErr w:type="spellStart"/>
      <w:r w:rsidRPr="00D848E8">
        <w:rPr>
          <w:color w:val="000000"/>
          <w:sz w:val="28"/>
          <w:szCs w:val="28"/>
        </w:rPr>
        <w:t>Шмагина</w:t>
      </w:r>
      <w:proofErr w:type="spellEnd"/>
      <w:r w:rsidRPr="00D848E8">
        <w:rPr>
          <w:color w:val="000000"/>
          <w:sz w:val="28"/>
          <w:szCs w:val="28"/>
        </w:rPr>
        <w:t>. "Музыка", 2 класс </w:t>
      </w:r>
    </w:p>
    <w:p w:rsidR="00CA0199" w:rsidRPr="00D848E8" w:rsidRDefault="00CA0199" w:rsidP="00CA0199">
      <w:pPr>
        <w:pStyle w:val="a3"/>
        <w:numPr>
          <w:ilvl w:val="0"/>
          <w:numId w:val="1"/>
        </w:numPr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Е.Д. Критская, Г.П. Сергеева, Т. С. </w:t>
      </w:r>
      <w:proofErr w:type="spellStart"/>
      <w:r w:rsidRPr="00D848E8">
        <w:rPr>
          <w:color w:val="000000"/>
          <w:sz w:val="28"/>
          <w:szCs w:val="28"/>
        </w:rPr>
        <w:t>Шмагина</w:t>
      </w:r>
      <w:proofErr w:type="spellEnd"/>
      <w:r w:rsidRPr="00D848E8">
        <w:rPr>
          <w:color w:val="000000"/>
          <w:sz w:val="28"/>
          <w:szCs w:val="28"/>
        </w:rPr>
        <w:t>. "Музыка", 3 класс </w:t>
      </w:r>
    </w:p>
    <w:p w:rsidR="00CA0199" w:rsidRPr="00D848E8" w:rsidRDefault="00CA0199" w:rsidP="00CA0199">
      <w:pPr>
        <w:pStyle w:val="a3"/>
        <w:numPr>
          <w:ilvl w:val="0"/>
          <w:numId w:val="1"/>
        </w:numPr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Е.Д. Критская, Г.П. Сергеева, Т. С. </w:t>
      </w:r>
      <w:proofErr w:type="spellStart"/>
      <w:r w:rsidRPr="00D848E8">
        <w:rPr>
          <w:color w:val="000000"/>
          <w:sz w:val="28"/>
          <w:szCs w:val="28"/>
        </w:rPr>
        <w:t>Шмагина</w:t>
      </w:r>
      <w:proofErr w:type="spellEnd"/>
      <w:r w:rsidRPr="00D848E8">
        <w:rPr>
          <w:color w:val="000000"/>
          <w:sz w:val="28"/>
          <w:szCs w:val="28"/>
        </w:rPr>
        <w:t>. "Музыка", 4 класс </w:t>
      </w:r>
    </w:p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br/>
      </w:r>
    </w:p>
    <w:p w:rsidR="00CA0199" w:rsidRPr="00D848E8" w:rsidRDefault="00CA0199" w:rsidP="00CA019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На изучение музыки в начальной школе отводится 1 ч в неделю. Курс рассчитан на 135 часов: 33ч – в 1 классе (33 учебные недели), по 34 ч – во 2 - 4 классах (34 учебные недели).</w:t>
      </w:r>
    </w:p>
    <w:p w:rsidR="00B50C95" w:rsidRDefault="00B50C95"/>
    <w:sectPr w:rsidR="00B50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4DD"/>
    <w:multiLevelType w:val="multilevel"/>
    <w:tmpl w:val="A1D03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CA0199"/>
    <w:rsid w:val="00B50C95"/>
    <w:rsid w:val="00CA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0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3145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2021-10-21T15:47:00Z</dcterms:created>
  <dcterms:modified xsi:type="dcterms:W3CDTF">2021-10-21T15:47:00Z</dcterms:modified>
</cp:coreProperties>
</file>