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CFB" w:rsidRDefault="00CD11D0" w:rsidP="00CD11D0">
      <w:pPr>
        <w:spacing w:after="0"/>
        <w:ind w:left="120" w:right="283"/>
        <w:jc w:val="center"/>
        <w:rPr>
          <w:rFonts w:ascii="Times New Roman" w:hAnsi="Times New Roman"/>
          <w:b/>
          <w:color w:val="000000"/>
          <w:sz w:val="28"/>
        </w:rPr>
      </w:pPr>
      <w:r>
        <w:rPr>
          <w:rFonts w:ascii="Times New Roman" w:hAnsi="Times New Roman"/>
          <w:b/>
          <w:noProof/>
          <w:color w:val="000000"/>
          <w:sz w:val="28"/>
          <w:lang w:eastAsia="ru-RU"/>
        </w:rPr>
        <w:drawing>
          <wp:inline distT="0" distB="0" distL="0" distR="0">
            <wp:extent cx="6720201" cy="9508940"/>
            <wp:effectExtent l="19050" t="0" r="4449" b="0"/>
            <wp:docPr id="1" name="Рисунок 1" descr="C:\Users\Admin\Desktop\рабпрограммы\2024-11-06\Сканировать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рабпрограммы\2024-11-06\Сканировать3.JPG"/>
                    <pic:cNvPicPr>
                      <a:picLocks noChangeAspect="1" noChangeArrowheads="1"/>
                    </pic:cNvPicPr>
                  </pic:nvPicPr>
                  <pic:blipFill>
                    <a:blip r:embed="rId5" cstate="print"/>
                    <a:srcRect/>
                    <a:stretch>
                      <a:fillRect/>
                    </a:stretch>
                  </pic:blipFill>
                  <pic:spPr bwMode="auto">
                    <a:xfrm>
                      <a:off x="0" y="0"/>
                      <a:ext cx="6721643" cy="9510980"/>
                    </a:xfrm>
                    <a:prstGeom prst="rect">
                      <a:avLst/>
                    </a:prstGeom>
                    <a:noFill/>
                    <a:ln w="9525">
                      <a:noFill/>
                      <a:miter lim="800000"/>
                      <a:headEnd/>
                      <a:tailEnd/>
                    </a:ln>
                  </pic:spPr>
                </pic:pic>
              </a:graphicData>
            </a:graphic>
          </wp:inline>
        </w:drawing>
      </w:r>
    </w:p>
    <w:p w:rsidR="00062CFB" w:rsidRDefault="00062CFB" w:rsidP="0045643D">
      <w:pPr>
        <w:spacing w:after="0"/>
        <w:ind w:left="120"/>
        <w:jc w:val="center"/>
      </w:pPr>
    </w:p>
    <w:p w:rsidR="0045643D" w:rsidRDefault="0045643D" w:rsidP="0045643D">
      <w:pPr>
        <w:spacing w:after="0"/>
        <w:ind w:left="120"/>
      </w:pPr>
    </w:p>
    <w:p w:rsidR="006915B3" w:rsidRPr="0045643D"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t xml:space="preserve">1. ПОЯСНИТЕЛЬНАЯ ЗАПИСКА </w:t>
      </w:r>
    </w:p>
    <w:p w:rsidR="006915B3" w:rsidRPr="00D90965" w:rsidRDefault="006915B3" w:rsidP="00CD11D0">
      <w:pPr>
        <w:ind w:right="425"/>
        <w:jc w:val="both"/>
        <w:rPr>
          <w:rFonts w:ascii="Times New Roman" w:hAnsi="Times New Roman" w:cs="Times New Roman"/>
          <w:sz w:val="24"/>
          <w:szCs w:val="24"/>
          <w:lang w:val="en-US"/>
        </w:rPr>
      </w:pPr>
      <w:r w:rsidRPr="00D90965">
        <w:rPr>
          <w:rFonts w:ascii="Times New Roman" w:hAnsi="Times New Roman" w:cs="Times New Roman"/>
          <w:sz w:val="24"/>
          <w:szCs w:val="24"/>
        </w:rPr>
        <w:t>Рабочая программа учебного предмета «Математика» для 8 класса разработана на основе:  Закона РФ «Об образовании в Российской Федерации» (Ст. 48 п. 1.1) от 29 декабря 2012г. № 273-ФЗ;</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Письма Министерства образования и науки РФ / Департамента государственной политики в сфере общего образования «О рабочих</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программах учебных предметов» от 28.10.2015г. № 08-1786;  Программы </w:t>
      </w:r>
      <w:proofErr w:type="spellStart"/>
      <w:r w:rsidRPr="00D90965">
        <w:rPr>
          <w:rFonts w:ascii="Times New Roman" w:hAnsi="Times New Roman" w:cs="Times New Roman"/>
          <w:sz w:val="24"/>
          <w:szCs w:val="24"/>
        </w:rPr>
        <w:t>специалных</w:t>
      </w:r>
      <w:proofErr w:type="spellEnd"/>
      <w:r w:rsidRPr="00D90965">
        <w:rPr>
          <w:rFonts w:ascii="Times New Roman" w:hAnsi="Times New Roman" w:cs="Times New Roman"/>
          <w:sz w:val="24"/>
          <w:szCs w:val="24"/>
        </w:rPr>
        <w:t xml:space="preserve"> (коррекционных) образовательных учреждений VIII вида. Под редакцией </w:t>
      </w:r>
      <w:proofErr w:type="spellStart"/>
      <w:r w:rsidRPr="00D90965">
        <w:rPr>
          <w:rFonts w:ascii="Times New Roman" w:hAnsi="Times New Roman" w:cs="Times New Roman"/>
          <w:sz w:val="24"/>
          <w:szCs w:val="24"/>
        </w:rPr>
        <w:t>И.М.Бгажноковой</w:t>
      </w:r>
      <w:proofErr w:type="spellEnd"/>
      <w:r w:rsidRPr="00D90965">
        <w:rPr>
          <w:rFonts w:ascii="Times New Roman" w:hAnsi="Times New Roman" w:cs="Times New Roman"/>
          <w:sz w:val="24"/>
          <w:szCs w:val="24"/>
        </w:rPr>
        <w:t>, программа по</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математике 5-9 классы, Москва. Изд. «Просвещение», 2010г.;  Учебного плана ОУ на 2021-2022 учебный год.</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Учебно-методический комплект, реализующий требования адаптированной основной общеобразовательной программы по предмету «Математика»:  </w:t>
      </w:r>
      <w:proofErr w:type="spellStart"/>
      <w:r w:rsidRPr="00D90965">
        <w:rPr>
          <w:rFonts w:ascii="Times New Roman" w:hAnsi="Times New Roman" w:cs="Times New Roman"/>
          <w:sz w:val="24"/>
          <w:szCs w:val="24"/>
        </w:rPr>
        <w:t>Алышева</w:t>
      </w:r>
      <w:proofErr w:type="spellEnd"/>
      <w:r w:rsidRPr="00D90965">
        <w:rPr>
          <w:rFonts w:ascii="Times New Roman" w:hAnsi="Times New Roman" w:cs="Times New Roman"/>
          <w:sz w:val="24"/>
          <w:szCs w:val="24"/>
        </w:rPr>
        <w:t xml:space="preserve"> Т.В., Антропов А.П., Соловьева Д.Ю. Рабочие программы по учебному предмету. ФГОС образования </w:t>
      </w:r>
      <w:proofErr w:type="gramStart"/>
      <w:r w:rsidRPr="00D90965">
        <w:rPr>
          <w:rFonts w:ascii="Times New Roman" w:hAnsi="Times New Roman" w:cs="Times New Roman"/>
          <w:sz w:val="24"/>
          <w:szCs w:val="24"/>
        </w:rPr>
        <w:t>обучающихся</w:t>
      </w:r>
      <w:proofErr w:type="gramEnd"/>
      <w:r w:rsidRPr="00D90965">
        <w:rPr>
          <w:rFonts w:ascii="Times New Roman" w:hAnsi="Times New Roman" w:cs="Times New Roman"/>
          <w:sz w:val="24"/>
          <w:szCs w:val="24"/>
        </w:rPr>
        <w:t xml:space="preserve"> с</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интеллектуальными нарушениями. Вариант 1. 5-9классы. Математика. М., Просвещение, 2019;  В.В. </w:t>
      </w:r>
      <w:proofErr w:type="gramStart"/>
      <w:r w:rsidRPr="00D90965">
        <w:rPr>
          <w:rFonts w:ascii="Times New Roman" w:hAnsi="Times New Roman" w:cs="Times New Roman"/>
          <w:sz w:val="24"/>
          <w:szCs w:val="24"/>
        </w:rPr>
        <w:t>Эк</w:t>
      </w:r>
      <w:proofErr w:type="gramEnd"/>
      <w:r w:rsidRPr="00D90965">
        <w:rPr>
          <w:rFonts w:ascii="Times New Roman" w:hAnsi="Times New Roman" w:cs="Times New Roman"/>
          <w:sz w:val="24"/>
          <w:szCs w:val="24"/>
        </w:rPr>
        <w:t>, « Математика 8». Учебник для 8 класса специальных (коррекционных) образовательных учреждений VIII вида, М.,</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«Просвещение», 2005г.  </w:t>
      </w:r>
      <w:proofErr w:type="spellStart"/>
      <w:r w:rsidRPr="00D90965">
        <w:rPr>
          <w:rFonts w:ascii="Times New Roman" w:hAnsi="Times New Roman" w:cs="Times New Roman"/>
          <w:sz w:val="24"/>
          <w:szCs w:val="24"/>
        </w:rPr>
        <w:t>АлышеваТ.В</w:t>
      </w:r>
      <w:proofErr w:type="spellEnd"/>
      <w:r w:rsidRPr="00D90965">
        <w:rPr>
          <w:rFonts w:ascii="Times New Roman" w:hAnsi="Times New Roman" w:cs="Times New Roman"/>
          <w:sz w:val="24"/>
          <w:szCs w:val="24"/>
        </w:rPr>
        <w:t>., Математика. Рабочая тетрадь. 8 класс. Учебное пособие общеобразовательных организаций, реализующих АООП, М.,</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Просвещение, 2004 Цели образовательно-коррекционной работы: Математика является одним из ведущих учебных предметов образования обучающихся </w:t>
      </w:r>
      <w:proofErr w:type="gramStart"/>
      <w:r w:rsidRPr="00D90965">
        <w:rPr>
          <w:rFonts w:ascii="Times New Roman" w:hAnsi="Times New Roman" w:cs="Times New Roman"/>
          <w:sz w:val="24"/>
          <w:szCs w:val="24"/>
        </w:rPr>
        <w:t>с</w:t>
      </w:r>
      <w:proofErr w:type="gramEnd"/>
      <w:r w:rsidRPr="00D90965">
        <w:rPr>
          <w:rFonts w:ascii="Times New Roman" w:hAnsi="Times New Roman" w:cs="Times New Roman"/>
          <w:sz w:val="24"/>
          <w:szCs w:val="24"/>
        </w:rPr>
        <w:t xml:space="preserve"> лёгкой умственной отсталостью (интеллектуальными нарушениями) (вариант 1). </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b/>
          <w:sz w:val="24"/>
          <w:szCs w:val="24"/>
        </w:rPr>
        <w:t xml:space="preserve">Основная цель курса </w:t>
      </w:r>
      <w:r w:rsidRPr="00D90965">
        <w:rPr>
          <w:rFonts w:ascii="Times New Roman" w:hAnsi="Times New Roman" w:cs="Times New Roman"/>
          <w:sz w:val="24"/>
          <w:szCs w:val="24"/>
        </w:rPr>
        <w:t xml:space="preserve">— дать учащимся доступные знания, необходимые в повседневной жизни и при выборе профессии. </w:t>
      </w:r>
      <w:proofErr w:type="gramStart"/>
      <w:r w:rsidRPr="00D90965">
        <w:rPr>
          <w:rFonts w:ascii="Times New Roman" w:hAnsi="Times New Roman" w:cs="Times New Roman"/>
          <w:sz w:val="24"/>
          <w:szCs w:val="24"/>
        </w:rPr>
        <w:t>Задачи обучения: - дать учащимся такие доступные количественные, пространственные, временные и геометрические представления, которые помогут им в дальнейшем включиться в трудовую деятельность; - использовать процесс обучения математике для повышения уровня общего развития обучающихся с особыми образовательными потребностями и коррекции недостатков их познавательной деятельности и личностных качеств; - развивать речь учащихся, обогащать ее математической терминологией;</w:t>
      </w:r>
      <w:proofErr w:type="gramEnd"/>
      <w:r w:rsidRPr="00D90965">
        <w:rPr>
          <w:rFonts w:ascii="Times New Roman" w:hAnsi="Times New Roman" w:cs="Times New Roman"/>
          <w:sz w:val="24"/>
          <w:szCs w:val="24"/>
        </w:rPr>
        <w:t xml:space="preserve"> - воспитывать у учащихся целенаправленность, терпеливость, работоспособность, настойчивость, трудолюбие, самостоятельность, навыки контроля и самоконтроля, развивать точность измерения и глазомер, умение планировать работу и доводить начатое дело до завершения. </w:t>
      </w:r>
    </w:p>
    <w:p w:rsidR="006915B3" w:rsidRPr="00D90965" w:rsidRDefault="006915B3" w:rsidP="00CD11D0">
      <w:pPr>
        <w:ind w:right="566"/>
        <w:jc w:val="both"/>
        <w:rPr>
          <w:rFonts w:ascii="Times New Roman" w:hAnsi="Times New Roman" w:cs="Times New Roman"/>
          <w:sz w:val="24"/>
          <w:szCs w:val="24"/>
        </w:rPr>
      </w:pPr>
      <w:r w:rsidRPr="00D90965">
        <w:rPr>
          <w:rFonts w:ascii="Times New Roman" w:hAnsi="Times New Roman" w:cs="Times New Roman"/>
          <w:b/>
          <w:sz w:val="24"/>
          <w:szCs w:val="24"/>
        </w:rPr>
        <w:t>Общая характеристика учебного предмета:</w:t>
      </w:r>
      <w:r w:rsidRPr="00D90965">
        <w:rPr>
          <w:rFonts w:ascii="Times New Roman" w:hAnsi="Times New Roman" w:cs="Times New Roman"/>
          <w:sz w:val="24"/>
          <w:szCs w:val="24"/>
        </w:rPr>
        <w:t xml:space="preserve"> Процесс обучения математике неразрывно связан с решением специфической задачи учреждений для обучающихся с лёгкой умственной отсталостью (интеллектуальными нарушениями) (вариант 1) — коррекцией и развитием познавательной деятельности, личностных качеств ребенка, а также воспитанием трудолюбия, самостоятельности, терпеливости, настойчивости, любознательности, формированием умений планировать свою деятельность, осуществлять контроль и самоконтроль. Математика в учреждениях для обучающихся с лёгкой умственной отсталостью (интеллектуальными нарушениями) (вариант 1) является одним из основных учебных предметов. Обучение математике имеет свою специфику. Характерной особенностью дефекта при умственной отсталости является нарушение отражательной функции мозга и регуляции поведения и деятельности, поэтому распределение математического материала представлено концентрически с учетом возможностей обучающихся. Постоянное повторение изученного материала сочетается с пропедевтикой новых знаний. При отборе математического материала учитываются индивидуальные показатели скорости и качества усвоения математических представлений, знаний, умений практического их применения в зависимости от степени выраженности и </w:t>
      </w:r>
      <w:r w:rsidRPr="00D90965">
        <w:rPr>
          <w:rFonts w:ascii="Times New Roman" w:hAnsi="Times New Roman" w:cs="Times New Roman"/>
          <w:sz w:val="24"/>
          <w:szCs w:val="24"/>
        </w:rPr>
        <w:lastRenderedPageBreak/>
        <w:t xml:space="preserve">структуры дефекта обучающихся, что предусматривает необходимость индивидуального и дифференцированного подхода в обучении. Обучение математике носит практическую направленность и тесно связано с другими учебными предметами, жизнью, готовит учащихся к овладению профессионально-трудовыми знаниями и навыками, учит использованию математических знаний в нестандартных ситуациях. </w:t>
      </w:r>
      <w:proofErr w:type="gramStart"/>
      <w:r w:rsidRPr="00D90965">
        <w:rPr>
          <w:rFonts w:ascii="Times New Roman" w:hAnsi="Times New Roman" w:cs="Times New Roman"/>
          <w:sz w:val="24"/>
          <w:szCs w:val="24"/>
        </w:rPr>
        <w:t>Данная программа дает учащимся доступные количественные, пространственные, временные и геометрические представления, которые помогут им в дальнейшем включиться в трудовую деятельность; позволяет 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 способствует развитию речи учащихся, обогащению ее математической терминологией;</w:t>
      </w:r>
      <w:proofErr w:type="gramEnd"/>
      <w:r w:rsidRPr="00D90965">
        <w:rPr>
          <w:rFonts w:ascii="Times New Roman" w:hAnsi="Times New Roman" w:cs="Times New Roman"/>
          <w:sz w:val="24"/>
          <w:szCs w:val="24"/>
        </w:rPr>
        <w:t xml:space="preserve"> воспитанию у учащихся целенаправленности, терпеливости, работоспособности, настойчивости, трудолюбию, самостоятельности, вырабатывает навыки контроля и самоконтроля, развивает точность измерения и глазомер, умение планировать работу и доводить начатое дело до завершения. Некоторые учащиеся незначительно, но постоянно отстают от одноклассников в усвоении математических знаний. Учитывая особенности этой группы школьников, настоящая программа определила те упрощения, которые могут быть сделаны, чтобы облегчить усвоение основного программного материала. На всех годах обучения особое внимание уделяется формированию у школьников умения пользоваться устными вычислительными приемами. Выполнение арифметических действий с небольшими числами (в пределах 100), с круглыми числами, с некоторыми числами, полученными при измерении величин, включается в содержание устного счета на уроке. Геометрический материал занимает важное место в обучении математике. На уроках геометрии учащиеся учатся распознавать геометрические фигуры, тела на моделях, рисунках, чертежах. Определять форму реальных предметов. Они знакомятся со свойствами фигур, овладевают элементарными графическими умениями, приемами применения измерительных и чертежных инструментов, приобретают практические умения в решении задач измерительного и вычислительного характера. В программе предусмотрено изучение разделов «Нумерация», «Дроби», « Числа, полученные при измерении», «Геометрический материал», «Действия с целыми числами». Упражнения в решении задач даются в процессе изучения всего программного материала по математике.</w:t>
      </w:r>
    </w:p>
    <w:p w:rsidR="004C534E" w:rsidRPr="006559C5" w:rsidRDefault="006915B3" w:rsidP="00CD11D0">
      <w:pPr>
        <w:ind w:right="566"/>
        <w:jc w:val="both"/>
        <w:rPr>
          <w:rFonts w:ascii="Times New Roman" w:hAnsi="Times New Roman" w:cs="Times New Roman"/>
          <w:sz w:val="24"/>
          <w:szCs w:val="24"/>
        </w:rPr>
      </w:pPr>
      <w:r w:rsidRPr="00D90965">
        <w:rPr>
          <w:rFonts w:ascii="Times New Roman" w:hAnsi="Times New Roman" w:cs="Times New Roman"/>
          <w:b/>
          <w:sz w:val="24"/>
          <w:szCs w:val="24"/>
        </w:rPr>
        <w:t>Описание места предмета в учебном плане</w:t>
      </w:r>
      <w:r w:rsidRPr="00D90965">
        <w:rPr>
          <w:rFonts w:ascii="Times New Roman" w:hAnsi="Times New Roman" w:cs="Times New Roman"/>
          <w:sz w:val="24"/>
          <w:szCs w:val="24"/>
        </w:rPr>
        <w:t>: В соответствии с учебным планом на изучение математики в 8-ом классе отводится 4 часа в неделю. Рабочая программа составлена на 136 часов (34 учебные недели) по 4 часа в неделю.</w:t>
      </w:r>
    </w:p>
    <w:p w:rsidR="006915B3" w:rsidRPr="006559C5" w:rsidRDefault="006915B3" w:rsidP="00D90965">
      <w:pPr>
        <w:jc w:val="both"/>
        <w:rPr>
          <w:rFonts w:ascii="Times New Roman" w:hAnsi="Times New Roman" w:cs="Times New Roman"/>
          <w:sz w:val="24"/>
          <w:szCs w:val="24"/>
        </w:rPr>
      </w:pPr>
    </w:p>
    <w:p w:rsidR="006915B3" w:rsidRPr="006559C5" w:rsidRDefault="006915B3" w:rsidP="00D90965">
      <w:pPr>
        <w:jc w:val="both"/>
        <w:rPr>
          <w:rFonts w:ascii="Times New Roman" w:hAnsi="Times New Roman" w:cs="Times New Roman"/>
          <w:sz w:val="24"/>
          <w:szCs w:val="24"/>
        </w:rPr>
      </w:pPr>
    </w:p>
    <w:p w:rsidR="006915B3" w:rsidRPr="006559C5" w:rsidRDefault="006915B3" w:rsidP="00D90965">
      <w:pPr>
        <w:jc w:val="both"/>
        <w:rPr>
          <w:rFonts w:ascii="Times New Roman" w:hAnsi="Times New Roman" w:cs="Times New Roman"/>
          <w:sz w:val="24"/>
          <w:szCs w:val="24"/>
        </w:rPr>
      </w:pPr>
    </w:p>
    <w:p w:rsidR="006915B3" w:rsidRPr="006559C5" w:rsidRDefault="006915B3" w:rsidP="00D90965">
      <w:pPr>
        <w:jc w:val="both"/>
        <w:rPr>
          <w:rFonts w:ascii="Times New Roman" w:hAnsi="Times New Roman" w:cs="Times New Roman"/>
          <w:sz w:val="24"/>
          <w:szCs w:val="24"/>
        </w:rPr>
      </w:pPr>
    </w:p>
    <w:p w:rsidR="00CD11D0" w:rsidRDefault="00CD11D0" w:rsidP="00D90965">
      <w:pPr>
        <w:jc w:val="both"/>
        <w:rPr>
          <w:rFonts w:ascii="Times New Roman" w:hAnsi="Times New Roman" w:cs="Times New Roman"/>
          <w:sz w:val="24"/>
          <w:szCs w:val="24"/>
          <w:lang w:val="en-US"/>
        </w:rPr>
      </w:pPr>
    </w:p>
    <w:p w:rsidR="00CD11D0" w:rsidRDefault="00CD11D0" w:rsidP="00D90965">
      <w:pPr>
        <w:jc w:val="both"/>
        <w:rPr>
          <w:rFonts w:ascii="Times New Roman" w:hAnsi="Times New Roman" w:cs="Times New Roman"/>
          <w:sz w:val="24"/>
          <w:szCs w:val="24"/>
          <w:lang w:val="en-US"/>
        </w:rPr>
      </w:pPr>
    </w:p>
    <w:p w:rsidR="00CD11D0" w:rsidRDefault="00CD11D0" w:rsidP="00D90965">
      <w:pPr>
        <w:jc w:val="both"/>
        <w:rPr>
          <w:rFonts w:ascii="Times New Roman" w:hAnsi="Times New Roman" w:cs="Times New Roman"/>
          <w:sz w:val="24"/>
          <w:szCs w:val="24"/>
          <w:lang w:val="en-US"/>
        </w:rPr>
      </w:pPr>
    </w:p>
    <w:p w:rsidR="00CD11D0" w:rsidRDefault="00CD11D0" w:rsidP="00D90965">
      <w:pPr>
        <w:jc w:val="both"/>
        <w:rPr>
          <w:rFonts w:ascii="Times New Roman" w:hAnsi="Times New Roman" w:cs="Times New Roman"/>
          <w:sz w:val="24"/>
          <w:szCs w:val="24"/>
          <w:lang w:val="en-US"/>
        </w:rPr>
      </w:pPr>
    </w:p>
    <w:p w:rsidR="00CD11D0" w:rsidRDefault="00CD11D0" w:rsidP="00D90965">
      <w:pPr>
        <w:jc w:val="both"/>
        <w:rPr>
          <w:rFonts w:ascii="Times New Roman" w:hAnsi="Times New Roman" w:cs="Times New Roman"/>
          <w:sz w:val="24"/>
          <w:szCs w:val="24"/>
          <w:lang w:val="en-US"/>
        </w:rPr>
      </w:pPr>
    </w:p>
    <w:p w:rsidR="00CD11D0" w:rsidRDefault="00CD11D0" w:rsidP="00D90965">
      <w:pPr>
        <w:jc w:val="both"/>
        <w:rPr>
          <w:rFonts w:ascii="Times New Roman" w:hAnsi="Times New Roman" w:cs="Times New Roman"/>
          <w:sz w:val="24"/>
          <w:szCs w:val="24"/>
          <w:lang w:val="en-US"/>
        </w:rPr>
      </w:pP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t xml:space="preserve">2. ПЛАНИРУЕМЫЕ РЕЗУЛЬТАТЫ ОСВОЕНИЯ ОБУЧАЮЩИМИСЯ УЧЕБНОГО ПРЕДМЕТА «МАТЕМАТИКА» </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t>Планируемые личностные результаты  проявление учебной мотивации при изучении математики, отношение к обучению в целом;</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умение организовать собственную деятельность по выполнению математического задания в соответствии с данным образцом </w:t>
      </w:r>
      <w:proofErr w:type="gramStart"/>
      <w:r w:rsidRPr="00D90965">
        <w:rPr>
          <w:rFonts w:ascii="Times New Roman" w:hAnsi="Times New Roman" w:cs="Times New Roman"/>
          <w:sz w:val="24"/>
          <w:szCs w:val="24"/>
        </w:rPr>
        <w:t>с</w:t>
      </w:r>
      <w:proofErr w:type="gramEnd"/>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использованием знаковой символике или инструкцией учителя и с соблюдением условий нового алгоритма математической операции строка;  умение использовать математическую терминологию в устной речи при воспроизведении алгоритма выполнения математической</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операции (вычислений, измерений, построений) в виде отчета о выполненной деятельности и плана предстоящей деятельности;  умение сформулировать умозаключение (сделать вывод) на основе логических действий сравнения, аналогии, обобщения,</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установления причинно-следственных связей и закономерностей (с помощью учителя) с использованием математической терминологии;  навыки позитивного бесконфликтного межличностного взаимодействия на уроке математики с учителем и одноклассниками;</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элементарные навыки адекватного отношения к ошибкам или неудачам одноклассников, возникшим при пополнении учебного задания;  элементарные навыки сотрудничества с учителем и одноклассниками, умение оказать помощь одноклассникам в организации их</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деятельности; при необходимости попросить о помощи в случае возникновения собственных затруднения в выполнении математического задания и принять ее</w:t>
      </w:r>
      <w:proofErr w:type="gramStart"/>
      <w:r w:rsidRPr="00D90965">
        <w:rPr>
          <w:rFonts w:ascii="Times New Roman" w:hAnsi="Times New Roman" w:cs="Times New Roman"/>
          <w:sz w:val="24"/>
          <w:szCs w:val="24"/>
        </w:rPr>
        <w:t>.</w:t>
      </w:r>
      <w:proofErr w:type="gramEnd"/>
      <w:r w:rsidRPr="00D90965">
        <w:rPr>
          <w:rFonts w:ascii="Times New Roman" w:hAnsi="Times New Roman" w:cs="Times New Roman"/>
          <w:sz w:val="24"/>
          <w:szCs w:val="24"/>
        </w:rPr>
        <w:t xml:space="preserve">  </w:t>
      </w:r>
      <w:proofErr w:type="gramStart"/>
      <w:r w:rsidRPr="00D90965">
        <w:rPr>
          <w:rFonts w:ascii="Times New Roman" w:hAnsi="Times New Roman" w:cs="Times New Roman"/>
          <w:sz w:val="24"/>
          <w:szCs w:val="24"/>
        </w:rPr>
        <w:t>у</w:t>
      </w:r>
      <w:proofErr w:type="gramEnd"/>
      <w:r w:rsidRPr="00D90965">
        <w:rPr>
          <w:rFonts w:ascii="Times New Roman" w:hAnsi="Times New Roman" w:cs="Times New Roman"/>
          <w:sz w:val="24"/>
          <w:szCs w:val="24"/>
        </w:rPr>
        <w:t>мение корригировать собственную деятельность на уроке математики в соответствии с высказанными учителем и одноклассниками</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замечаниями (мнением), а также в результате элементарных навыков самоконтроля;  понимание связи математических знаний с жизненными и профессионально-трудовыми ситуациями, умение применять</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математические знания для решения доступных жизненных задач и в процессе овладения </w:t>
      </w:r>
      <w:proofErr w:type="gramStart"/>
      <w:r w:rsidRPr="00D90965">
        <w:rPr>
          <w:rFonts w:ascii="Times New Roman" w:hAnsi="Times New Roman" w:cs="Times New Roman"/>
          <w:sz w:val="24"/>
          <w:szCs w:val="24"/>
        </w:rPr>
        <w:t>профессионально-трудовыми</w:t>
      </w:r>
      <w:proofErr w:type="gramEnd"/>
      <w:r w:rsidRPr="00D90965">
        <w:rPr>
          <w:rFonts w:ascii="Times New Roman" w:hAnsi="Times New Roman" w:cs="Times New Roman"/>
          <w:sz w:val="24"/>
          <w:szCs w:val="24"/>
        </w:rPr>
        <w:t xml:space="preserve"> на уроках обучения профильному труду;  элементарные представления о здоровом и безопасном образе жизни, бережном отношении к природе, семейных ценностях,</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гражданской идентичности (на основе сюжета арифметических задач, содержания математических заданий). </w:t>
      </w:r>
    </w:p>
    <w:p w:rsidR="006915B3" w:rsidRPr="00CD11D0" w:rsidRDefault="006915B3" w:rsidP="00D90965">
      <w:pPr>
        <w:jc w:val="both"/>
        <w:rPr>
          <w:rFonts w:ascii="Times New Roman" w:hAnsi="Times New Roman" w:cs="Times New Roman"/>
          <w:sz w:val="24"/>
          <w:szCs w:val="24"/>
        </w:rPr>
      </w:pPr>
      <w:r w:rsidRPr="00D90965">
        <w:rPr>
          <w:rFonts w:ascii="Times New Roman" w:hAnsi="Times New Roman" w:cs="Times New Roman"/>
          <w:b/>
          <w:sz w:val="24"/>
          <w:szCs w:val="24"/>
        </w:rPr>
        <w:t>Планируемые предметные результаты</w:t>
      </w:r>
      <w:r w:rsidRPr="00D90965">
        <w:rPr>
          <w:rFonts w:ascii="Times New Roman" w:hAnsi="Times New Roman" w:cs="Times New Roman"/>
          <w:sz w:val="24"/>
          <w:szCs w:val="24"/>
        </w:rPr>
        <w:t xml:space="preserve"> </w:t>
      </w:r>
    </w:p>
    <w:p w:rsidR="006915B3" w:rsidRPr="00D9096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t xml:space="preserve">Минимальный уровень:  счет в пределах 100 000 присчитыванием разрядных единиц (1000, 10000) устно и с записью чисел (с помощью учителя); счет </w:t>
      </w:r>
      <w:proofErr w:type="gramStart"/>
      <w:r w:rsidRPr="00D90965">
        <w:rPr>
          <w:rFonts w:ascii="Times New Roman" w:hAnsi="Times New Roman" w:cs="Times New Roman"/>
          <w:sz w:val="24"/>
          <w:szCs w:val="24"/>
        </w:rPr>
        <w:t>в</w:t>
      </w:r>
      <w:proofErr w:type="gramEnd"/>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w:t>
      </w:r>
      <w:proofErr w:type="gramStart"/>
      <w:r w:rsidRPr="00D90965">
        <w:rPr>
          <w:rFonts w:ascii="Times New Roman" w:hAnsi="Times New Roman" w:cs="Times New Roman"/>
          <w:sz w:val="24"/>
          <w:szCs w:val="24"/>
        </w:rPr>
        <w:t>пределах</w:t>
      </w:r>
      <w:proofErr w:type="gramEnd"/>
      <w:r w:rsidRPr="00D90965">
        <w:rPr>
          <w:rFonts w:ascii="Times New Roman" w:hAnsi="Times New Roman" w:cs="Times New Roman"/>
          <w:sz w:val="24"/>
          <w:szCs w:val="24"/>
        </w:rPr>
        <w:t xml:space="preserve"> 1000 присчитыванием равных числовых групп по 2, 20, 200,5, 25, 250;  выполнение сложения, вычитания, умножения и деления на однозначное число чисел (небольших), полученных при измерении двумя</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lastRenderedPageBreak/>
        <w:sym w:font="Symbol" w:char="F0B7"/>
      </w:r>
      <w:r w:rsidRPr="00D90965">
        <w:rPr>
          <w:rFonts w:ascii="Times New Roman" w:hAnsi="Times New Roman" w:cs="Times New Roman"/>
          <w:sz w:val="24"/>
          <w:szCs w:val="24"/>
        </w:rPr>
        <w:t xml:space="preserve"> мерами стоимости, длинны, массы письменно;  выполнение сложения, умножение и деление на однозначное число, на 10, 100, 1000 десятичных дробей;</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знания способов проверки умножения и деления чисел в пределах 100 000 на однозначное число, круглые десятки, выполненных</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приемами письменных вычислений, и умение их выполнить с целью определения правильности вычислений; знание единиц измерения (мер) площади, умение их записать и прочитать; умение вычислить площадь прямоугольника (квадрата) (с</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помощью учителя). </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b/>
          <w:i/>
          <w:sz w:val="24"/>
          <w:szCs w:val="24"/>
        </w:rPr>
        <w:t>Достаточный уровень</w:t>
      </w:r>
      <w:r w:rsidRPr="00D90965">
        <w:rPr>
          <w:rFonts w:ascii="Times New Roman" w:hAnsi="Times New Roman" w:cs="Times New Roman"/>
          <w:sz w:val="24"/>
          <w:szCs w:val="24"/>
        </w:rPr>
        <w:t xml:space="preserve">:  счет в пределах 1 000 </w:t>
      </w:r>
      <w:proofErr w:type="spellStart"/>
      <w:r w:rsidRPr="00D90965">
        <w:rPr>
          <w:rFonts w:ascii="Times New Roman" w:hAnsi="Times New Roman" w:cs="Times New Roman"/>
          <w:sz w:val="24"/>
          <w:szCs w:val="24"/>
        </w:rPr>
        <w:t>000</w:t>
      </w:r>
      <w:proofErr w:type="spellEnd"/>
      <w:r w:rsidRPr="00D90965">
        <w:rPr>
          <w:rFonts w:ascii="Times New Roman" w:hAnsi="Times New Roman" w:cs="Times New Roman"/>
          <w:sz w:val="24"/>
          <w:szCs w:val="24"/>
        </w:rPr>
        <w:t xml:space="preserve"> присчитыванием, отсчитыванием разрядных единиц и равных числовых групп;</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выполнение сложения, вычитания, умножения и деления на однозначное, двузначное число многозначных чисел в пределах в 1000</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000 (полученных при счете и при измерении величин), обыкновенных и десятичных дробей; выполнение умножения и деления десятичных дробей на 10, 100, 1000;  нахождение числа по одной его доле, выраженной обыкновенной или десятичной дробью;</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умение находить среднее арифметическое чисел;</w:t>
      </w:r>
    </w:p>
    <w:p w:rsidR="006915B3"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выполнение решения простых арифметических задач на пропорциональное деление;</w:t>
      </w:r>
    </w:p>
    <w:p w:rsidR="006915B3" w:rsidRPr="00D9096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знание величины 10</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размеров прямого, острого, тупого, развернутого, полного углов; суммы смежных углов, углов треугольника;  умение строить и измерять углы с помощью транспортира;</w:t>
      </w:r>
    </w:p>
    <w:p w:rsidR="00D90965"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умение строить треугольники по заданным длинам сторон и величине углов;</w:t>
      </w:r>
    </w:p>
    <w:p w:rsidR="00D90965"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знание единиц измерения (мер) площади, их соотношений; умение вычисли площадь прямоугольника (квадрата)</w:t>
      </w:r>
    </w:p>
    <w:p w:rsidR="00D90965"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знание формул вычисления длины окружности, площади круга; умение вычислить длину окружности и площадь круга по заданной</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длине радиуса;  </w:t>
      </w:r>
    </w:p>
    <w:p w:rsidR="00D90965"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t>умение построить точку, отрезок, треугольник, четырехугольник, окружность, симметричные относительно оси, центра симметрии.</w:t>
      </w:r>
    </w:p>
    <w:p w:rsidR="00D90965" w:rsidRPr="006559C5" w:rsidRDefault="006915B3" w:rsidP="00D90965">
      <w:pPr>
        <w:jc w:val="both"/>
        <w:rPr>
          <w:rFonts w:ascii="Times New Roman" w:hAnsi="Times New Roman" w:cs="Times New Roman"/>
          <w:sz w:val="24"/>
          <w:szCs w:val="24"/>
        </w:rPr>
      </w:pPr>
      <w:r w:rsidRPr="00D90965">
        <w:rPr>
          <w:rFonts w:ascii="Times New Roman" w:hAnsi="Times New Roman" w:cs="Times New Roman"/>
          <w:b/>
          <w:sz w:val="24"/>
          <w:szCs w:val="24"/>
        </w:rPr>
        <w:sym w:font="Symbol" w:char="F0B7"/>
      </w:r>
      <w:r w:rsidRPr="00D90965">
        <w:rPr>
          <w:rFonts w:ascii="Times New Roman" w:hAnsi="Times New Roman" w:cs="Times New Roman"/>
          <w:b/>
          <w:sz w:val="24"/>
          <w:szCs w:val="24"/>
        </w:rPr>
        <w:t xml:space="preserve"> Результаты овладения АООП </w:t>
      </w:r>
      <w:r w:rsidRPr="00D90965">
        <w:rPr>
          <w:rFonts w:ascii="Times New Roman" w:hAnsi="Times New Roman" w:cs="Times New Roman"/>
          <w:sz w:val="24"/>
          <w:szCs w:val="24"/>
        </w:rPr>
        <w:t xml:space="preserve">выявляются в ходе выполнения </w:t>
      </w:r>
      <w:proofErr w:type="gramStart"/>
      <w:r w:rsidRPr="00D90965">
        <w:rPr>
          <w:rFonts w:ascii="Times New Roman" w:hAnsi="Times New Roman" w:cs="Times New Roman"/>
          <w:sz w:val="24"/>
          <w:szCs w:val="24"/>
        </w:rPr>
        <w:t>обучающимися</w:t>
      </w:r>
      <w:proofErr w:type="gramEnd"/>
      <w:r w:rsidRPr="00D90965">
        <w:rPr>
          <w:rFonts w:ascii="Times New Roman" w:hAnsi="Times New Roman" w:cs="Times New Roman"/>
          <w:sz w:val="24"/>
          <w:szCs w:val="24"/>
        </w:rPr>
        <w:t xml:space="preserve"> разных видов заданий, требующих верного решения:  по способу предъявления (устные, письменные, практические);</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по характеру выполнения (репродуктивные, продуктивные, творческие).</w:t>
      </w:r>
      <w:r w:rsidRPr="00D90965">
        <w:rPr>
          <w:rFonts w:ascii="Times New Roman" w:hAnsi="Times New Roman" w:cs="Times New Roman"/>
          <w:sz w:val="24"/>
          <w:szCs w:val="24"/>
        </w:rPr>
        <w:sym w:font="Symbol" w:char="F0B7"/>
      </w:r>
      <w:r w:rsidRPr="00D90965">
        <w:rPr>
          <w:rFonts w:ascii="Times New Roman" w:hAnsi="Times New Roman" w:cs="Times New Roman"/>
          <w:sz w:val="24"/>
          <w:szCs w:val="24"/>
        </w:rPr>
        <w:t xml:space="preserve">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 В текущей оценочной деятельности целесообразно соотносить результаты, продемонстрированные учеником, с оценками типа: </w:t>
      </w:r>
    </w:p>
    <w:tbl>
      <w:tblPr>
        <w:tblStyle w:val="a3"/>
        <w:tblW w:w="0" w:type="auto"/>
        <w:tblLook w:val="04A0"/>
      </w:tblPr>
      <w:tblGrid>
        <w:gridCol w:w="4785"/>
        <w:gridCol w:w="4786"/>
      </w:tblGrid>
      <w:tr w:rsidR="00D90965" w:rsidRPr="00D90965" w:rsidTr="00D90965">
        <w:tc>
          <w:tcPr>
            <w:tcW w:w="4785" w:type="dxa"/>
          </w:tcPr>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«удовлетворительно» (зачет)</w:t>
            </w:r>
          </w:p>
        </w:tc>
        <w:tc>
          <w:tcPr>
            <w:tcW w:w="4786" w:type="dxa"/>
          </w:tcPr>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 xml:space="preserve">если </w:t>
            </w:r>
            <w:proofErr w:type="gramStart"/>
            <w:r w:rsidRPr="00D90965">
              <w:rPr>
                <w:rFonts w:ascii="Times New Roman" w:hAnsi="Times New Roman" w:cs="Times New Roman"/>
                <w:sz w:val="24"/>
                <w:szCs w:val="24"/>
              </w:rPr>
              <w:t>обучающиеся</w:t>
            </w:r>
            <w:proofErr w:type="gramEnd"/>
            <w:r w:rsidRPr="00D90965">
              <w:rPr>
                <w:rFonts w:ascii="Times New Roman" w:hAnsi="Times New Roman" w:cs="Times New Roman"/>
                <w:sz w:val="24"/>
                <w:szCs w:val="24"/>
              </w:rPr>
              <w:t xml:space="preserve"> верно выполняют от 35% до 50% заданий</w:t>
            </w:r>
          </w:p>
        </w:tc>
      </w:tr>
      <w:tr w:rsidR="00D90965" w:rsidRPr="00D90965" w:rsidTr="00D90965">
        <w:trPr>
          <w:trHeight w:val="342"/>
        </w:trPr>
        <w:tc>
          <w:tcPr>
            <w:tcW w:w="4785" w:type="dxa"/>
            <w:tcBorders>
              <w:bottom w:val="single" w:sz="4" w:space="0" w:color="auto"/>
            </w:tcBorders>
          </w:tcPr>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«хорошо»</w:t>
            </w:r>
          </w:p>
        </w:tc>
        <w:tc>
          <w:tcPr>
            <w:tcW w:w="4786" w:type="dxa"/>
            <w:tcBorders>
              <w:bottom w:val="single" w:sz="4" w:space="0" w:color="auto"/>
            </w:tcBorders>
          </w:tcPr>
          <w:p w:rsidR="00D90965" w:rsidRPr="00D90965" w:rsidRDefault="00D90965" w:rsidP="00D90965">
            <w:pPr>
              <w:jc w:val="both"/>
              <w:rPr>
                <w:rFonts w:ascii="Times New Roman" w:hAnsi="Times New Roman" w:cs="Times New Roman"/>
                <w:sz w:val="24"/>
                <w:szCs w:val="24"/>
                <w:lang w:val="en-US"/>
              </w:rPr>
            </w:pPr>
            <w:r w:rsidRPr="00D90965">
              <w:rPr>
                <w:rFonts w:ascii="Times New Roman" w:hAnsi="Times New Roman" w:cs="Times New Roman"/>
                <w:sz w:val="24"/>
                <w:szCs w:val="24"/>
              </w:rPr>
              <w:t>от 51% до 80% заданий</w:t>
            </w:r>
          </w:p>
        </w:tc>
      </w:tr>
      <w:tr w:rsidR="00D90965" w:rsidRPr="00D90965" w:rsidTr="00D90965">
        <w:trPr>
          <w:trHeight w:val="189"/>
        </w:trPr>
        <w:tc>
          <w:tcPr>
            <w:tcW w:w="4785" w:type="dxa"/>
            <w:tcBorders>
              <w:top w:val="single" w:sz="4" w:space="0" w:color="auto"/>
            </w:tcBorders>
          </w:tcPr>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«очень хорошо» (отлично)</w:t>
            </w:r>
          </w:p>
        </w:tc>
        <w:tc>
          <w:tcPr>
            <w:tcW w:w="4786" w:type="dxa"/>
            <w:tcBorders>
              <w:top w:val="single" w:sz="4" w:space="0" w:color="auto"/>
            </w:tcBorders>
          </w:tcPr>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свыше 80%</w:t>
            </w:r>
          </w:p>
        </w:tc>
      </w:tr>
    </w:tbl>
    <w:p w:rsidR="00D90965" w:rsidRPr="00CD11D0" w:rsidRDefault="006915B3" w:rsidP="00D90965">
      <w:pPr>
        <w:jc w:val="both"/>
        <w:rPr>
          <w:rFonts w:ascii="Times New Roman" w:hAnsi="Times New Roman" w:cs="Times New Roman"/>
          <w:sz w:val="24"/>
          <w:szCs w:val="24"/>
        </w:rPr>
      </w:pPr>
      <w:r w:rsidRPr="00D90965">
        <w:rPr>
          <w:rFonts w:ascii="Times New Roman" w:hAnsi="Times New Roman" w:cs="Times New Roman"/>
          <w:sz w:val="24"/>
          <w:szCs w:val="24"/>
        </w:rPr>
        <w:t>Такой подход не исключает возможности использования традиционной системы отметок по 5 бальной шкале, однако требует уточнения и переосмысления их наполнения.</w:t>
      </w:r>
      <w:r w:rsidR="00D90965" w:rsidRPr="00D90965">
        <w:rPr>
          <w:rFonts w:ascii="Times New Roman" w:hAnsi="Times New Roman" w:cs="Times New Roman"/>
          <w:sz w:val="24"/>
          <w:szCs w:val="24"/>
        </w:rPr>
        <w:t xml:space="preserve"> В любом случае, при оценке итоговых предметных результатов следует из всего спектра оценок выбирать такие, которые </w:t>
      </w:r>
      <w:r w:rsidR="00D90965" w:rsidRPr="00D90965">
        <w:rPr>
          <w:rFonts w:ascii="Times New Roman" w:hAnsi="Times New Roman" w:cs="Times New Roman"/>
          <w:sz w:val="24"/>
          <w:szCs w:val="24"/>
        </w:rPr>
        <w:lastRenderedPageBreak/>
        <w:t xml:space="preserve">стимулировали бы учебную и практическую деятельность обучающегося, оказывали бы положительное влияние на формирование жизненных компетенций. Текущая оценка знаний, умений и навыков учащихся позволяет постоянно следить за успешностью обучения своевременно обнаруживать пробелы в знаниях отдельных учеников, принимать меры к устранению пробелов и предупреждать неуспеваемость. Одним из основных способов учета знаний, умений и навыков учащихся по математике является устный опрос. При оценке ответа ученика учитываются полнота и правильность ответа, степень осознанности понимания изученного, умения практически применять свои знания, последовательность изложения и речевое оформление ответа. За устные ответы: </w:t>
      </w:r>
    </w:p>
    <w:p w:rsidR="00D90965" w:rsidRPr="006559C5" w:rsidRDefault="00D90965" w:rsidP="00D90965">
      <w:pPr>
        <w:jc w:val="both"/>
        <w:rPr>
          <w:rFonts w:ascii="Times New Roman" w:hAnsi="Times New Roman" w:cs="Times New Roman"/>
          <w:sz w:val="24"/>
          <w:szCs w:val="24"/>
        </w:rPr>
      </w:pPr>
      <w:proofErr w:type="gramStart"/>
      <w:r w:rsidRPr="00D90965">
        <w:rPr>
          <w:rFonts w:ascii="Times New Roman" w:hAnsi="Times New Roman" w:cs="Times New Roman"/>
          <w:sz w:val="24"/>
          <w:szCs w:val="24"/>
        </w:rPr>
        <w:t xml:space="preserve">Оценка «5» ставится ученику, если он: а) дает правильные, осознанные ответы на все поставленные вопросы, может подтвердить правильность ответа </w:t>
      </w:r>
      <w:proofErr w:type="spellStart"/>
      <w:r w:rsidRPr="00D90965">
        <w:rPr>
          <w:rFonts w:ascii="Times New Roman" w:hAnsi="Times New Roman" w:cs="Times New Roman"/>
          <w:sz w:val="24"/>
          <w:szCs w:val="24"/>
        </w:rPr>
        <w:t>предметнопрактическими</w:t>
      </w:r>
      <w:proofErr w:type="spellEnd"/>
      <w:r w:rsidRPr="00D90965">
        <w:rPr>
          <w:rFonts w:ascii="Times New Roman" w:hAnsi="Times New Roman" w:cs="Times New Roman"/>
          <w:sz w:val="24"/>
          <w:szCs w:val="24"/>
        </w:rPr>
        <w:t xml:space="preserve"> действиями, знает и умеет применять правила, умеет самостоятельно оперировать изученными математическими представлениями; б) умеет самостоятельно, с минимальной помощью учителя, правильно решить задачу, объяснить ход решения; в) умеет производить и объяснять устные и письменные вычисления;</w:t>
      </w:r>
      <w:proofErr w:type="gramEnd"/>
      <w:r w:rsidRPr="00D90965">
        <w:rPr>
          <w:rFonts w:ascii="Times New Roman" w:hAnsi="Times New Roman" w:cs="Times New Roman"/>
          <w:sz w:val="24"/>
          <w:szCs w:val="24"/>
        </w:rPr>
        <w:t xml:space="preserve"> г) правильно узнает и называет геометрические фигуры, их элементы, положение фигур пот отношению друг к другу на плоскости и в пространстве; </w:t>
      </w:r>
      <w:proofErr w:type="spellStart"/>
      <w:r w:rsidRPr="00D90965">
        <w:rPr>
          <w:rFonts w:ascii="Times New Roman" w:hAnsi="Times New Roman" w:cs="Times New Roman"/>
          <w:sz w:val="24"/>
          <w:szCs w:val="24"/>
        </w:rPr>
        <w:t>д</w:t>
      </w:r>
      <w:proofErr w:type="spellEnd"/>
      <w:r w:rsidRPr="00D90965">
        <w:rPr>
          <w:rFonts w:ascii="Times New Roman" w:hAnsi="Times New Roman" w:cs="Times New Roman"/>
          <w:sz w:val="24"/>
          <w:szCs w:val="24"/>
        </w:rPr>
        <w:t xml:space="preserve">) правильно выполняет работы по измерению и черчению с помощью измерительного и чертежного инструментов, умеет объяснить последовательность работы. </w:t>
      </w:r>
    </w:p>
    <w:p w:rsidR="00D90965" w:rsidRPr="006559C5" w:rsidRDefault="00D90965" w:rsidP="00D90965">
      <w:pPr>
        <w:jc w:val="both"/>
        <w:rPr>
          <w:rFonts w:ascii="Times New Roman" w:hAnsi="Times New Roman" w:cs="Times New Roman"/>
          <w:sz w:val="24"/>
          <w:szCs w:val="24"/>
        </w:rPr>
      </w:pPr>
      <w:proofErr w:type="gramStart"/>
      <w:r w:rsidRPr="00D90965">
        <w:rPr>
          <w:rFonts w:ascii="Times New Roman" w:hAnsi="Times New Roman" w:cs="Times New Roman"/>
          <w:sz w:val="24"/>
          <w:szCs w:val="24"/>
        </w:rPr>
        <w:t>Оценка «4» ставится ученику, если его ответ в основном соответствует требованиям, установленным для оценки «5», но: а) при ответе ученик допускает отдельные неточности, оговорки, нуждается в дополнительных вопросах, помогающих ему уточнить ответ; б) 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w:t>
      </w:r>
      <w:proofErr w:type="gramEnd"/>
      <w:r w:rsidRPr="00D90965">
        <w:rPr>
          <w:rFonts w:ascii="Times New Roman" w:hAnsi="Times New Roman" w:cs="Times New Roman"/>
          <w:sz w:val="24"/>
          <w:szCs w:val="24"/>
        </w:rPr>
        <w:t xml:space="preserve"> </w:t>
      </w:r>
      <w:proofErr w:type="gramStart"/>
      <w:r w:rsidRPr="00D90965">
        <w:rPr>
          <w:rFonts w:ascii="Times New Roman" w:hAnsi="Times New Roman" w:cs="Times New Roman"/>
          <w:sz w:val="24"/>
          <w:szCs w:val="24"/>
        </w:rPr>
        <w:t xml:space="preserve">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г) с незначительной помощью учителя правильно узнает и называет геометрические фигуры, их элементы, положение фигур на плоскости, в пространстве по отношению друг к другу; </w:t>
      </w:r>
      <w:proofErr w:type="spellStart"/>
      <w:r w:rsidRPr="00D90965">
        <w:rPr>
          <w:rFonts w:ascii="Times New Roman" w:hAnsi="Times New Roman" w:cs="Times New Roman"/>
          <w:sz w:val="24"/>
          <w:szCs w:val="24"/>
        </w:rPr>
        <w:t>д</w:t>
      </w:r>
      <w:proofErr w:type="spellEnd"/>
      <w:r w:rsidRPr="00D90965">
        <w:rPr>
          <w:rFonts w:ascii="Times New Roman" w:hAnsi="Times New Roman" w:cs="Times New Roman"/>
          <w:sz w:val="24"/>
          <w:szCs w:val="24"/>
        </w:rPr>
        <w:t xml:space="preserve">) выполняет работы по измерению и черчению с недостаточной точностью. </w:t>
      </w:r>
      <w:proofErr w:type="gramEnd"/>
    </w:p>
    <w:p w:rsidR="00D90965" w:rsidRPr="006559C5" w:rsidRDefault="00D90965" w:rsidP="00D90965">
      <w:pPr>
        <w:jc w:val="both"/>
        <w:rPr>
          <w:rFonts w:ascii="Times New Roman" w:hAnsi="Times New Roman" w:cs="Times New Roman"/>
          <w:sz w:val="24"/>
          <w:szCs w:val="24"/>
        </w:rPr>
      </w:pPr>
      <w:proofErr w:type="gramStart"/>
      <w:r w:rsidRPr="00D90965">
        <w:rPr>
          <w:rFonts w:ascii="Times New Roman" w:hAnsi="Times New Roman" w:cs="Times New Roman"/>
          <w:sz w:val="24"/>
          <w:szCs w:val="24"/>
        </w:rPr>
        <w:t>Оценка «3» ставится ученику, если он: а) при незначительной помощи учителя или учащихся класса дает правильные ответы на поставленные вопросы, формулирует правила, может их применять; б) производит вычисления с опорой на различные виды счетного материала, но с соблюдением алгоритмов действий; в) понимает и записывает после обсуждения решение задачи под руководством учителя;</w:t>
      </w:r>
      <w:proofErr w:type="gramEnd"/>
      <w:r w:rsidRPr="00D90965">
        <w:rPr>
          <w:rFonts w:ascii="Times New Roman" w:hAnsi="Times New Roman" w:cs="Times New Roman"/>
          <w:sz w:val="24"/>
          <w:szCs w:val="24"/>
        </w:rPr>
        <w:t xml:space="preserve"> </w:t>
      </w:r>
      <w:proofErr w:type="gramStart"/>
      <w:r w:rsidRPr="00D90965">
        <w:rPr>
          <w:rFonts w:ascii="Times New Roman" w:hAnsi="Times New Roman" w:cs="Times New Roman"/>
          <w:sz w:val="24"/>
          <w:szCs w:val="24"/>
        </w:rPr>
        <w:t xml:space="preserve">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 </w:t>
      </w:r>
      <w:proofErr w:type="spellStart"/>
      <w:r w:rsidRPr="00D90965">
        <w:rPr>
          <w:rFonts w:ascii="Times New Roman" w:hAnsi="Times New Roman" w:cs="Times New Roman"/>
          <w:sz w:val="24"/>
          <w:szCs w:val="24"/>
        </w:rPr>
        <w:t>д</w:t>
      </w:r>
      <w:proofErr w:type="spellEnd"/>
      <w:r w:rsidRPr="00D90965">
        <w:rPr>
          <w:rFonts w:ascii="Times New Roman" w:hAnsi="Times New Roman" w:cs="Times New Roman"/>
          <w:sz w:val="24"/>
          <w:szCs w:val="24"/>
        </w:rPr>
        <w:t xml:space="preserve">) правильно выполняет измерение и черчение после предварительного обсуждения последовательности работы, демонстрации её выполнения. </w:t>
      </w:r>
      <w:proofErr w:type="gramEnd"/>
    </w:p>
    <w:p w:rsidR="00D90965" w:rsidRPr="006559C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 xml:space="preserve">Оценка «2» ставится ученику, если он обнаруживает незнание большей части программного материала, не может воспользоваться помощью учителя, других учащихся. </w:t>
      </w:r>
    </w:p>
    <w:p w:rsidR="006915B3" w:rsidRPr="006559C5"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Контроль знаний, умений и навыков</w:t>
      </w:r>
      <w:r w:rsidRPr="00D90965">
        <w:rPr>
          <w:rFonts w:ascii="Times New Roman" w:hAnsi="Times New Roman" w:cs="Times New Roman"/>
          <w:sz w:val="24"/>
          <w:szCs w:val="24"/>
        </w:rPr>
        <w:t xml:space="preserve"> учащихся является важной составной частью процесса обучения детей с ОВЗ. Целью контроля является определение качества усвоения учащимися программного материала, диагностирование и корректирование их знаний и умений, воспитание ответственности к учебной работе и самостоятельности. Основную роль играет внешний контроль учителя за деятельностью учащихся. Однако значительное внимание в ходе обучения уделяется взаимоконтролю и самоконтролю, так как при этом учеником осознается правильность своих действий, обнаружение совершенных ошибок, анализ их и предупреждение в дальнейшем. Учитель </w:t>
      </w:r>
      <w:r w:rsidRPr="00D90965">
        <w:rPr>
          <w:rFonts w:ascii="Times New Roman" w:hAnsi="Times New Roman" w:cs="Times New Roman"/>
          <w:sz w:val="24"/>
          <w:szCs w:val="24"/>
        </w:rPr>
        <w:lastRenderedPageBreak/>
        <w:t xml:space="preserve">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 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 Объем контрольной работы должен быть таким, чтобы на её выполнение учащимся требовалось 40 мин. Причем за указанное время учащиеся должны </w:t>
      </w:r>
      <w:proofErr w:type="gramStart"/>
      <w:r w:rsidRPr="00D90965">
        <w:rPr>
          <w:rFonts w:ascii="Times New Roman" w:hAnsi="Times New Roman" w:cs="Times New Roman"/>
          <w:sz w:val="24"/>
          <w:szCs w:val="24"/>
        </w:rPr>
        <w:t>не</w:t>
      </w:r>
      <w:proofErr w:type="gramEnd"/>
      <w:r w:rsidRPr="00D90965">
        <w:rPr>
          <w:rFonts w:ascii="Times New Roman" w:hAnsi="Times New Roman" w:cs="Times New Roman"/>
          <w:sz w:val="24"/>
          <w:szCs w:val="24"/>
        </w:rPr>
        <w:t xml:space="preserve"> только выполнить работу, но и успеть её проверить. В комбинированную контрольную работу могут быть включены: 1-3 простые задачи, или 1-3 простые задачи и </w:t>
      </w:r>
      <w:proofErr w:type="gramStart"/>
      <w:r w:rsidRPr="00D90965">
        <w:rPr>
          <w:rFonts w:ascii="Times New Roman" w:hAnsi="Times New Roman" w:cs="Times New Roman"/>
          <w:sz w:val="24"/>
          <w:szCs w:val="24"/>
        </w:rPr>
        <w:t>составная</w:t>
      </w:r>
      <w:proofErr w:type="gramEnd"/>
      <w:r w:rsidRPr="00D90965">
        <w:rPr>
          <w:rFonts w:ascii="Times New Roman" w:hAnsi="Times New Roman" w:cs="Times New Roman"/>
          <w:sz w:val="24"/>
          <w:szCs w:val="24"/>
        </w:rPr>
        <w:t xml:space="preserve"> или 2 составные задачи, примеры в одно или несколько арифметических действий, математический диктант, сравнение чисел, математических выражений, вычислительные, измерительные задачи или другие геометрические задания. При оценке письменных работ учащихся по математике грубыми ошибками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 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 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 Промежуточный контроль проводится по завершении изучения темы в виде самостоятельных и контрольных работ и тестов. Промежуточная аттестация проводится по итогам четверти и года в форме </w:t>
      </w:r>
      <w:proofErr w:type="spellStart"/>
      <w:r w:rsidRPr="00D90965">
        <w:rPr>
          <w:rFonts w:ascii="Times New Roman" w:hAnsi="Times New Roman" w:cs="Times New Roman"/>
          <w:sz w:val="24"/>
          <w:szCs w:val="24"/>
        </w:rPr>
        <w:t>разноуровневых</w:t>
      </w:r>
      <w:proofErr w:type="spellEnd"/>
      <w:r w:rsidRPr="00D90965">
        <w:rPr>
          <w:rFonts w:ascii="Times New Roman" w:hAnsi="Times New Roman" w:cs="Times New Roman"/>
          <w:sz w:val="24"/>
          <w:szCs w:val="24"/>
        </w:rPr>
        <w:t xml:space="preserve"> контрольных работ.</w:t>
      </w:r>
    </w:p>
    <w:p w:rsidR="00D90965" w:rsidRPr="006559C5" w:rsidRDefault="00D90965" w:rsidP="00D90965">
      <w:pPr>
        <w:jc w:val="both"/>
        <w:rPr>
          <w:rFonts w:ascii="Times New Roman" w:hAnsi="Times New Roman" w:cs="Times New Roman"/>
          <w:sz w:val="24"/>
          <w:szCs w:val="24"/>
        </w:rPr>
      </w:pPr>
    </w:p>
    <w:p w:rsidR="00D90965" w:rsidRPr="006559C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3. СОДЕРЖАНИЕ УЧЕБНОГО ПРЕДМЕТА «Математика»</w:t>
      </w:r>
    </w:p>
    <w:p w:rsidR="00D90965" w:rsidRPr="006559C5"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Нумерация</w:t>
      </w:r>
      <w:r w:rsidRPr="00D90965">
        <w:rPr>
          <w:rFonts w:ascii="Times New Roman" w:hAnsi="Times New Roman" w:cs="Times New Roman"/>
          <w:sz w:val="24"/>
          <w:szCs w:val="24"/>
        </w:rPr>
        <w:t xml:space="preserve"> Присчитывание, отсчитывание по 2, 20, 200, 2000, 20000; по 5, 50, 500, 5000, 50000; по 25, 250, 2500, 25000 в пределах 1000000, устно и с записью, получаемых при счете чисел. </w:t>
      </w:r>
    </w:p>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Единицы измерения и их соотношения</w:t>
      </w:r>
      <w:r w:rsidRPr="00D90965">
        <w:rPr>
          <w:rFonts w:ascii="Times New Roman" w:hAnsi="Times New Roman" w:cs="Times New Roman"/>
          <w:sz w:val="24"/>
          <w:szCs w:val="24"/>
        </w:rPr>
        <w:t xml:space="preserve"> Числа, полученные при измерении одной, двумя единицами площади, их преобразования, выражение в десятичных дробях (легкие случаи)</w:t>
      </w:r>
      <w:proofErr w:type="gramStart"/>
      <w:r w:rsidRPr="00D90965">
        <w:rPr>
          <w:rFonts w:ascii="Times New Roman" w:hAnsi="Times New Roman" w:cs="Times New Roman"/>
          <w:sz w:val="24"/>
          <w:szCs w:val="24"/>
        </w:rPr>
        <w:t>.Е</w:t>
      </w:r>
      <w:proofErr w:type="gramEnd"/>
      <w:r w:rsidRPr="00D90965">
        <w:rPr>
          <w:rFonts w:ascii="Times New Roman" w:hAnsi="Times New Roman" w:cs="Times New Roman"/>
          <w:sz w:val="24"/>
          <w:szCs w:val="24"/>
        </w:rPr>
        <w:t>диницы измерения площади: 1 кв. мм (1 мм2 ), 1 кв. см (1см2 ), 1 кв. дм (1 дм2 ), 1 кв. м (1 м2 ), 1 кв. км (1 км2 ); их соотношения: 1 см</w:t>
      </w:r>
      <w:proofErr w:type="gramStart"/>
      <w:r w:rsidRPr="00D90965">
        <w:rPr>
          <w:rFonts w:ascii="Times New Roman" w:hAnsi="Times New Roman" w:cs="Times New Roman"/>
          <w:sz w:val="24"/>
          <w:szCs w:val="24"/>
        </w:rPr>
        <w:t>2</w:t>
      </w:r>
      <w:proofErr w:type="gramEnd"/>
      <w:r w:rsidRPr="00D90965">
        <w:rPr>
          <w:rFonts w:ascii="Times New Roman" w:hAnsi="Times New Roman" w:cs="Times New Roman"/>
          <w:sz w:val="24"/>
          <w:szCs w:val="24"/>
        </w:rPr>
        <w:t xml:space="preserve">=100 мм2 , 1 дм2 =100 см2 , 1 м2=100 дм2 , 1 м2=10000 см2 , 1 км2=1 000 000м2 . Единицы измерения земельных площадей: 1 га, 1 а. Соотношения: 1 а=100 м2 , 1 га = 100 а, 1 га = 10 000 м2 . </w:t>
      </w:r>
    </w:p>
    <w:p w:rsidR="00D90965" w:rsidRPr="006559C5"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Арифметические действия</w:t>
      </w:r>
      <w:r w:rsidRPr="00D90965">
        <w:rPr>
          <w:rFonts w:ascii="Times New Roman" w:hAnsi="Times New Roman" w:cs="Times New Roman"/>
          <w:sz w:val="24"/>
          <w:szCs w:val="24"/>
        </w:rPr>
        <w:t xml:space="preserve"> Сложение, вычитание, умножение и деление на однозначное, двузначное число легкие случаи чисел, полученных при измерении одной, двумя единицами мерами стоимости, длинны, массы, выраженных в десятичных дробях, письменно. </w:t>
      </w:r>
    </w:p>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 xml:space="preserve">Дроби </w:t>
      </w:r>
      <w:r w:rsidRPr="00D90965">
        <w:rPr>
          <w:rFonts w:ascii="Times New Roman" w:hAnsi="Times New Roman" w:cs="Times New Roman"/>
          <w:sz w:val="24"/>
          <w:szCs w:val="24"/>
        </w:rPr>
        <w:t xml:space="preserve">Замена целых и смешанных чисел неправильными </w:t>
      </w:r>
      <w:proofErr w:type="spellStart"/>
      <w:r w:rsidRPr="00D90965">
        <w:rPr>
          <w:rFonts w:ascii="Times New Roman" w:hAnsi="Times New Roman" w:cs="Times New Roman"/>
          <w:sz w:val="24"/>
          <w:szCs w:val="24"/>
        </w:rPr>
        <w:t>дробями</w:t>
      </w:r>
      <w:proofErr w:type="gramStart"/>
      <w:r w:rsidRPr="00D90965">
        <w:rPr>
          <w:rFonts w:ascii="Times New Roman" w:hAnsi="Times New Roman" w:cs="Times New Roman"/>
          <w:sz w:val="24"/>
          <w:szCs w:val="24"/>
        </w:rPr>
        <w:t>.У</w:t>
      </w:r>
      <w:proofErr w:type="gramEnd"/>
      <w:r w:rsidRPr="00D90965">
        <w:rPr>
          <w:rFonts w:ascii="Times New Roman" w:hAnsi="Times New Roman" w:cs="Times New Roman"/>
          <w:sz w:val="24"/>
          <w:szCs w:val="24"/>
        </w:rPr>
        <w:t>множение</w:t>
      </w:r>
      <w:proofErr w:type="spellEnd"/>
      <w:r w:rsidRPr="00D90965">
        <w:rPr>
          <w:rFonts w:ascii="Times New Roman" w:hAnsi="Times New Roman" w:cs="Times New Roman"/>
          <w:sz w:val="24"/>
          <w:szCs w:val="24"/>
        </w:rPr>
        <w:t xml:space="preserve"> и деление обыкновенных и десятичных дробей на однозначное, двузначное число легкие случаи. Умножение и деление десятичных дробей на 10, 100, 1000. </w:t>
      </w:r>
    </w:p>
    <w:p w:rsidR="00D90965" w:rsidRPr="006559C5"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Арифметические задачи</w:t>
      </w:r>
      <w:r w:rsidRPr="00D90965">
        <w:rPr>
          <w:rFonts w:ascii="Times New Roman" w:hAnsi="Times New Roman" w:cs="Times New Roman"/>
          <w:sz w:val="24"/>
          <w:szCs w:val="24"/>
        </w:rPr>
        <w:t xml:space="preserve"> Простые арифметические задачи на нахождение числа по одной его доле, выраженной обыкновенной или десятичной дробью. Простые арифметические задачи на нахождение </w:t>
      </w:r>
      <w:r w:rsidRPr="00D90965">
        <w:rPr>
          <w:rFonts w:ascii="Times New Roman" w:hAnsi="Times New Roman" w:cs="Times New Roman"/>
          <w:sz w:val="24"/>
          <w:szCs w:val="24"/>
        </w:rPr>
        <w:lastRenderedPageBreak/>
        <w:t xml:space="preserve">среднего арифметического двух и более чисел. Составные задачи на пропорциональное деление, на части, способом принятия общего количества за единицу. </w:t>
      </w:r>
    </w:p>
    <w:p w:rsidR="00D90965" w:rsidRPr="00CD11D0" w:rsidRDefault="00D90965" w:rsidP="00D90965">
      <w:pPr>
        <w:jc w:val="both"/>
        <w:rPr>
          <w:rFonts w:ascii="Times New Roman" w:hAnsi="Times New Roman" w:cs="Times New Roman"/>
          <w:sz w:val="24"/>
          <w:szCs w:val="24"/>
        </w:rPr>
      </w:pPr>
      <w:r w:rsidRPr="00D90965">
        <w:rPr>
          <w:rFonts w:ascii="Times New Roman" w:hAnsi="Times New Roman" w:cs="Times New Roman"/>
          <w:b/>
          <w:sz w:val="24"/>
          <w:szCs w:val="24"/>
        </w:rPr>
        <w:t>Геометрический материал</w:t>
      </w:r>
      <w:r w:rsidRPr="00D90965">
        <w:rPr>
          <w:rFonts w:ascii="Times New Roman" w:hAnsi="Times New Roman" w:cs="Times New Roman"/>
          <w:sz w:val="24"/>
          <w:szCs w:val="24"/>
        </w:rPr>
        <w:t xml:space="preserve"> Градус. Обозначения: 10 . Градусное измерение углов. Величина прямого, острого, тупого, развернутого, полного углов. Транспортир, элементы транспортира. Построение и измерение углов с помощью транспортира. Смежные углы, сумма смежных углов, углов треугольника. 10 Построение треугольников по заданным длинам двух сторон и градусной мере угла, заключенного между ними; по длине стороны и градусной мере двух углов, прилежащих к ней. Площадь. Обозначения: S. </w:t>
      </w:r>
    </w:p>
    <w:p w:rsidR="00D90965" w:rsidRPr="00D90965" w:rsidRDefault="00D90965" w:rsidP="00D90965">
      <w:pPr>
        <w:jc w:val="both"/>
        <w:rPr>
          <w:rFonts w:ascii="Times New Roman" w:hAnsi="Times New Roman" w:cs="Times New Roman"/>
          <w:sz w:val="24"/>
          <w:szCs w:val="24"/>
        </w:rPr>
      </w:pPr>
      <w:r w:rsidRPr="00D90965">
        <w:rPr>
          <w:rFonts w:ascii="Times New Roman" w:hAnsi="Times New Roman" w:cs="Times New Roman"/>
          <w:sz w:val="24"/>
          <w:szCs w:val="24"/>
        </w:rPr>
        <w:t xml:space="preserve">Измерение и вычисление площади прямоугольника (квадрата). Длина окружности: C=2πR (C=πD). Сектор, сегмент. Площадь круга: S=πR2 . Линейные, столбчатые, круговые диаграммы. Построение отрезка, треугольника, четырехугольника, окружности, </w:t>
      </w:r>
      <w:proofErr w:type="gramStart"/>
      <w:r w:rsidRPr="00D90965">
        <w:rPr>
          <w:rFonts w:ascii="Times New Roman" w:hAnsi="Times New Roman" w:cs="Times New Roman"/>
          <w:sz w:val="24"/>
          <w:szCs w:val="24"/>
        </w:rPr>
        <w:t>симметричных</w:t>
      </w:r>
      <w:proofErr w:type="gramEnd"/>
      <w:r w:rsidRPr="00D90965">
        <w:rPr>
          <w:rFonts w:ascii="Times New Roman" w:hAnsi="Times New Roman" w:cs="Times New Roman"/>
          <w:sz w:val="24"/>
          <w:szCs w:val="24"/>
        </w:rPr>
        <w:t xml:space="preserve"> относительно оси, центра симметрии.</w:t>
      </w:r>
    </w:p>
    <w:p w:rsidR="00C014D5" w:rsidRDefault="00C014D5" w:rsidP="00D90965">
      <w:pPr>
        <w:jc w:val="both"/>
        <w:rPr>
          <w:rFonts w:ascii="Times New Roman" w:hAnsi="Times New Roman" w:cs="Times New Roman"/>
          <w:sz w:val="24"/>
          <w:szCs w:val="24"/>
        </w:rPr>
      </w:pPr>
    </w:p>
    <w:p w:rsidR="00F63C69" w:rsidRDefault="00F63C69" w:rsidP="00D90965">
      <w:pPr>
        <w:jc w:val="both"/>
        <w:rPr>
          <w:rFonts w:ascii="Times New Roman" w:hAnsi="Times New Roman" w:cs="Times New Roman"/>
          <w:sz w:val="24"/>
          <w:szCs w:val="24"/>
        </w:rPr>
        <w:sectPr w:rsidR="00F63C69" w:rsidSect="00CD11D0">
          <w:pgSz w:w="11906" w:h="16838"/>
          <w:pgMar w:top="568" w:right="424" w:bottom="1134" w:left="851" w:header="708" w:footer="708" w:gutter="0"/>
          <w:cols w:space="708"/>
          <w:docGrid w:linePitch="360"/>
        </w:sectPr>
      </w:pPr>
    </w:p>
    <w:p w:rsidR="00F63C69" w:rsidRDefault="00F63C69" w:rsidP="00D90965">
      <w:pPr>
        <w:jc w:val="both"/>
        <w:rPr>
          <w:rFonts w:ascii="Times New Roman" w:hAnsi="Times New Roman" w:cs="Times New Roman"/>
          <w:sz w:val="24"/>
          <w:szCs w:val="24"/>
        </w:rPr>
      </w:pPr>
    </w:p>
    <w:p w:rsidR="00F63C69" w:rsidRDefault="00F63C69" w:rsidP="00F63C69">
      <w:pPr>
        <w:jc w:val="center"/>
        <w:rPr>
          <w:rFonts w:ascii="Times" w:hAnsi="Times" w:cs="Times"/>
          <w:sz w:val="24"/>
          <w:szCs w:val="24"/>
        </w:rPr>
      </w:pPr>
      <w:r>
        <w:rPr>
          <w:rFonts w:ascii="Times" w:hAnsi="Times" w:cs="Times"/>
          <w:sz w:val="24"/>
          <w:szCs w:val="24"/>
        </w:rPr>
        <w:t>4. КАЛЕНДАРНО-ТЕМАТИЧЕСКОЕ ПЛАНИРОВАНИЕ</w:t>
      </w:r>
    </w:p>
    <w:tbl>
      <w:tblPr>
        <w:tblStyle w:val="a3"/>
        <w:tblpPr w:leftFromText="180" w:rightFromText="180" w:vertAnchor="text" w:horzAnchor="margin" w:tblpY="33"/>
        <w:tblW w:w="0" w:type="auto"/>
        <w:tblLook w:val="04A0"/>
      </w:tblPr>
      <w:tblGrid>
        <w:gridCol w:w="959"/>
        <w:gridCol w:w="11340"/>
        <w:gridCol w:w="2487"/>
      </w:tblGrid>
      <w:tr w:rsidR="00F63C69" w:rsidRPr="00F63C69" w:rsidTr="00F63C69">
        <w:trPr>
          <w:trHeight w:val="222"/>
        </w:trPr>
        <w:tc>
          <w:tcPr>
            <w:tcW w:w="959" w:type="dxa"/>
            <w:tcBorders>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bottom w:val="single" w:sz="4" w:space="0" w:color="auto"/>
            </w:tcBorders>
          </w:tcPr>
          <w:p w:rsidR="00F63C69" w:rsidRDefault="00F63C69" w:rsidP="00F63C6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Тема урока</w:t>
            </w:r>
          </w:p>
          <w:p w:rsidR="00F63C69" w:rsidRPr="00F63C69" w:rsidRDefault="00F63C69" w:rsidP="00F63C69">
            <w:pPr>
              <w:jc w:val="both"/>
              <w:rPr>
                <w:rFonts w:ascii="Times New Roman" w:hAnsi="Times New Roman" w:cs="Times New Roman"/>
                <w:sz w:val="24"/>
                <w:szCs w:val="24"/>
              </w:rPr>
            </w:pPr>
          </w:p>
        </w:tc>
        <w:tc>
          <w:tcPr>
            <w:tcW w:w="2487" w:type="dxa"/>
            <w:tcBorders>
              <w:bottom w:val="single" w:sz="4" w:space="0" w:color="auto"/>
            </w:tcBorders>
          </w:tcPr>
          <w:p w:rsidR="00F63C69" w:rsidRPr="00F63C69" w:rsidRDefault="006742C1" w:rsidP="00F63C69">
            <w:pPr>
              <w:jc w:val="both"/>
              <w:rPr>
                <w:rFonts w:ascii="Times New Roman" w:hAnsi="Times New Roman" w:cs="Times New Roman"/>
                <w:sz w:val="24"/>
                <w:szCs w:val="24"/>
              </w:rPr>
            </w:pPr>
            <w:r>
              <w:rPr>
                <w:rFonts w:ascii="Times New Roman" w:hAnsi="Times New Roman" w:cs="Times New Roman"/>
                <w:sz w:val="24"/>
                <w:szCs w:val="24"/>
              </w:rPr>
              <w:t>Дата</w:t>
            </w:r>
          </w:p>
        </w:tc>
      </w:tr>
      <w:tr w:rsidR="00F63C69" w:rsidRPr="00F63C69" w:rsidTr="00F63C69">
        <w:trPr>
          <w:trHeight w:val="309"/>
        </w:trPr>
        <w:tc>
          <w:tcPr>
            <w:tcW w:w="959" w:type="dxa"/>
            <w:tcBorders>
              <w:top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tcBorders>
          </w:tcPr>
          <w:p w:rsidR="00F63C69" w:rsidRDefault="00F63C69" w:rsidP="00F63C69">
            <w:pPr>
              <w:jc w:val="both"/>
              <w:rPr>
                <w:rFonts w:ascii="Times New Roman" w:hAnsi="Times New Roman" w:cs="Times New Roman"/>
                <w:b/>
                <w:bCs/>
                <w:sz w:val="24"/>
                <w:szCs w:val="24"/>
              </w:rPr>
            </w:pPr>
            <w:r w:rsidRPr="00F63C69">
              <w:rPr>
                <w:rFonts w:ascii="Times New Roman" w:hAnsi="Times New Roman" w:cs="Times New Roman"/>
                <w:b/>
                <w:bCs/>
                <w:sz w:val="24"/>
                <w:szCs w:val="24"/>
              </w:rPr>
              <w:t>Повторение. Нумерация в пределах 1000000. Сложение и вычитание целых и дробных чисел. (15ч.)</w:t>
            </w:r>
          </w:p>
        </w:tc>
        <w:tc>
          <w:tcPr>
            <w:tcW w:w="2487" w:type="dxa"/>
            <w:tcBorders>
              <w:top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 Нумерация чисел в пределах 1000000. Присчитывание и отсчитывание по 1, 10, 100,</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2. Разрядный состав числа. Разложение целых чисел на разрядные слагаемые.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3. Составление чисел из разрядных слагаемых.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4.  Числа четные, нечетные; простые, составные.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 Решение задач на движение.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  Решение задач на нахождение части от числа.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7.  Решение задач в 2, 3 арифметических действия.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8.  Сложение и вычитание целых чисел.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9.  Сложение и вычитание десятичных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 Сложение и вычитание обыкновенных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 Подготовка к </w:t>
            </w:r>
            <w:proofErr w:type="gramStart"/>
            <w:r w:rsidRPr="00F63C69">
              <w:rPr>
                <w:rFonts w:ascii="Times New Roman" w:hAnsi="Times New Roman" w:cs="Times New Roman"/>
                <w:sz w:val="24"/>
                <w:szCs w:val="24"/>
              </w:rPr>
              <w:t>к</w:t>
            </w:r>
            <w:proofErr w:type="gramEnd"/>
            <w:r w:rsidRPr="00F63C69">
              <w:rPr>
                <w:rFonts w:ascii="Times New Roman" w:hAnsi="Times New Roman" w:cs="Times New Roman"/>
                <w:sz w:val="24"/>
                <w:szCs w:val="24"/>
              </w:rPr>
              <w:t>/</w:t>
            </w:r>
            <w:proofErr w:type="spellStart"/>
            <w:r w:rsidRPr="00F63C69">
              <w:rPr>
                <w:rFonts w:ascii="Times New Roman" w:hAnsi="Times New Roman" w:cs="Times New Roman"/>
                <w:sz w:val="24"/>
                <w:szCs w:val="24"/>
              </w:rPr>
              <w:t>р</w:t>
            </w:r>
            <w:proofErr w:type="spell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12.К/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№1: «Нумерация чисел в пределах 1000000. Сложение и вычитание целых чисел и десятичных дробей».</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13. Анализ к/</w:t>
            </w:r>
            <w:proofErr w:type="spellStart"/>
            <w:proofErr w:type="gramStart"/>
            <w:r w:rsidRPr="00F63C69">
              <w:rPr>
                <w:rFonts w:ascii="Times New Roman" w:hAnsi="Times New Roman" w:cs="Times New Roman"/>
                <w:sz w:val="24"/>
                <w:szCs w:val="24"/>
              </w:rPr>
              <w:t>р</w:t>
            </w:r>
            <w:proofErr w:type="spellEnd"/>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 xml:space="preserve">14.Медицинский термометр, шкала, цена деления. Определение цены деления.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15. Определение температуры тела человека с помощью термометра с точностью до десятых долей градуса. Определение температуры воздуха в помещении и на улице.</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jc w:val="center"/>
              <w:rPr>
                <w:rFonts w:ascii="Times New Roman" w:hAnsi="Times New Roman" w:cs="Times New Roman"/>
                <w:b/>
                <w:sz w:val="24"/>
                <w:szCs w:val="24"/>
              </w:rPr>
            </w:pPr>
            <w:r w:rsidRPr="00F63C69">
              <w:rPr>
                <w:rFonts w:ascii="Times New Roman" w:hAnsi="Times New Roman" w:cs="Times New Roman"/>
                <w:b/>
                <w:sz w:val="24"/>
                <w:szCs w:val="24"/>
              </w:rPr>
              <w:t>Умножение и деление целых чисел и десятичных добей (17ч.).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16. Стартовая административно-диагностическая к/</w:t>
            </w:r>
            <w:proofErr w:type="spellStart"/>
            <w:proofErr w:type="gramStart"/>
            <w:r w:rsidRPr="00F63C69">
              <w:rPr>
                <w:rFonts w:ascii="Times New Roman" w:hAnsi="Times New Roman" w:cs="Times New Roman"/>
                <w:sz w:val="24"/>
                <w:szCs w:val="24"/>
              </w:rPr>
              <w:t>р</w:t>
            </w:r>
            <w:proofErr w:type="spellEnd"/>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17. Анализ к/р</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18 Умножение целых чисел на однозначное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19. Деление целых чисел на однозначное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20. Решение задач на увеличение и уменьшение числа в несколько раз.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21. Умножение и деление на 10, 100, 1000.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22. Решение задач в 2, 3 арифметических действия</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23. Умножение на круглые десятки, сотни, тысячи.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24  Деление на круглые десятки, сотни, тысячи</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25  Умножение на двузначное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26 1 Деление на двузначное число</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27  Решение примеров на порядок действий</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28  Решение примеров на совместные действия умножения и деления</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29  Подготовка к контрольной работе</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30.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№2: «Умножение и деление целых чисел и десятичных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31.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jc w:val="center"/>
              <w:rPr>
                <w:rFonts w:ascii="Times New Roman" w:hAnsi="Times New Roman" w:cs="Times New Roman"/>
                <w:sz w:val="24"/>
                <w:szCs w:val="24"/>
              </w:rPr>
            </w:pPr>
            <w:r w:rsidRPr="00F63C69">
              <w:rPr>
                <w:rFonts w:ascii="Times New Roman" w:hAnsi="Times New Roman" w:cs="Times New Roman"/>
                <w:b/>
                <w:bCs/>
                <w:sz w:val="24"/>
                <w:szCs w:val="24"/>
              </w:rPr>
              <w:t>Обыкновенные дроби (8ч.).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32.Сложение и вычитание дробей с одинаковыми знаменателями</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33.  Основное свойство дроби.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34.  Сокращение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35.  Выделение целой части из неправильной дроби</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36.  Замена смешанного числа неправильной дробью.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37  Вычитание дроби из 1 и целого числа.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38 . К/р. №3 «Обыкновенные дроби».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39  Анализ контрольной работы.</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jc w:val="center"/>
              <w:rPr>
                <w:rFonts w:ascii="Times New Roman" w:hAnsi="Times New Roman" w:cs="Times New Roman"/>
                <w:sz w:val="24"/>
                <w:szCs w:val="24"/>
              </w:rPr>
            </w:pPr>
            <w:r w:rsidRPr="00F63C69">
              <w:rPr>
                <w:rFonts w:ascii="Times New Roman" w:hAnsi="Times New Roman" w:cs="Times New Roman"/>
                <w:b/>
                <w:bCs/>
                <w:sz w:val="24"/>
                <w:szCs w:val="24"/>
              </w:rPr>
              <w:t>Десятичные дроби (12 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40. Десятичные дроби. Запись без знаменателя, чтение, запись под диктовку.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41  Место десятичных дробей в нумерационной таблице.</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42.Запись чисел, полученных при измерении, в виде десятичных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43  Запись десятичных дробей числами, полученными при измерении</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44  Выражение десятичных дробей в более крупных (мелких), одинаковых долях.</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45 Сравнение десятичных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46  Сложение и вычитание десятичных дробей.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47  Решение примеров на сложение и вычитание десятичных дробей</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48  Решение примеров на порядок действий с десятичными дробями</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49  Подготовка к контрольной работе.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50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№4 «Десятичные дроби».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51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jc w:val="center"/>
              <w:rPr>
                <w:rFonts w:ascii="Times New Roman" w:hAnsi="Times New Roman" w:cs="Times New Roman"/>
                <w:sz w:val="24"/>
                <w:szCs w:val="24"/>
              </w:rPr>
            </w:pPr>
            <w:r w:rsidRPr="00F63C69">
              <w:rPr>
                <w:rFonts w:ascii="Times New Roman" w:hAnsi="Times New Roman" w:cs="Times New Roman"/>
                <w:b/>
                <w:bCs/>
                <w:sz w:val="24"/>
                <w:szCs w:val="24"/>
              </w:rPr>
              <w:t>Геометрический материал (10ч.)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52Площадь геометрической фигуры. Обозначение: S.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53  Палетка. Вычисление площади с помощью палетки.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54 Единицы измерения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55 Вычисление площади прямоугольника, квадрата.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56  Формулы вычисления площади прямоугольника, квадрата.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57  Построение прямоугольника и квадрата, вычисление их площадей</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58  Решение задач на вычисление площади прямоугольника и квадрата.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59 Самостоятельная работа «Площадь».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60  Перевод единиц площади </w:t>
            </w:r>
            <w:proofErr w:type="gramStart"/>
            <w:r w:rsidRPr="00F63C69">
              <w:rPr>
                <w:rFonts w:ascii="Times New Roman" w:hAnsi="Times New Roman" w:cs="Times New Roman"/>
                <w:sz w:val="24"/>
                <w:szCs w:val="24"/>
              </w:rPr>
              <w:t>в</w:t>
            </w:r>
            <w:proofErr w:type="gramEnd"/>
            <w:r w:rsidRPr="00F63C69">
              <w:rPr>
                <w:rFonts w:ascii="Times New Roman" w:hAnsi="Times New Roman" w:cs="Times New Roman"/>
                <w:sz w:val="24"/>
                <w:szCs w:val="24"/>
              </w:rPr>
              <w:t xml:space="preserve"> более крупные.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 xml:space="preserve">61  Перевод единиц площади </w:t>
            </w:r>
            <w:proofErr w:type="gramStart"/>
            <w:r w:rsidRPr="00F63C69">
              <w:rPr>
                <w:rFonts w:ascii="Times New Roman" w:hAnsi="Times New Roman" w:cs="Times New Roman"/>
                <w:sz w:val="24"/>
                <w:szCs w:val="24"/>
              </w:rPr>
              <w:t>в</w:t>
            </w:r>
            <w:proofErr w:type="gramEnd"/>
            <w:r w:rsidRPr="00F63C69">
              <w:rPr>
                <w:rFonts w:ascii="Times New Roman" w:hAnsi="Times New Roman" w:cs="Times New Roman"/>
                <w:sz w:val="24"/>
                <w:szCs w:val="24"/>
              </w:rPr>
              <w:t xml:space="preserve"> более мелкие.</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jc w:val="center"/>
              <w:rPr>
                <w:rFonts w:ascii="Times New Roman" w:hAnsi="Times New Roman" w:cs="Times New Roman"/>
                <w:sz w:val="24"/>
                <w:szCs w:val="24"/>
              </w:rPr>
            </w:pPr>
            <w:r w:rsidRPr="00F63C69">
              <w:rPr>
                <w:rFonts w:ascii="Times New Roman" w:hAnsi="Times New Roman" w:cs="Times New Roman"/>
                <w:b/>
                <w:bCs/>
                <w:sz w:val="24"/>
                <w:szCs w:val="24"/>
              </w:rPr>
              <w:t>Умножение и деление десятичных дробей на целое число (16ч.).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62 Замена обыкновенных дробей </w:t>
            </w:r>
            <w:proofErr w:type="gramStart"/>
            <w:r w:rsidRPr="00F63C69">
              <w:rPr>
                <w:rFonts w:ascii="Times New Roman" w:hAnsi="Times New Roman" w:cs="Times New Roman"/>
                <w:sz w:val="24"/>
                <w:szCs w:val="24"/>
              </w:rPr>
              <w:t>десятичными</w:t>
            </w:r>
            <w:proofErr w:type="gramEnd"/>
            <w:r w:rsidRPr="00F63C69">
              <w:rPr>
                <w:rFonts w:ascii="Times New Roman" w:hAnsi="Times New Roman" w:cs="Times New Roman"/>
                <w:sz w:val="24"/>
                <w:szCs w:val="24"/>
              </w:rPr>
              <w:t xml:space="preserve">.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63 Замена десятичных дробей </w:t>
            </w:r>
            <w:proofErr w:type="gramStart"/>
            <w:r w:rsidRPr="00F63C69">
              <w:rPr>
                <w:rFonts w:ascii="Times New Roman" w:hAnsi="Times New Roman" w:cs="Times New Roman"/>
                <w:sz w:val="24"/>
                <w:szCs w:val="24"/>
              </w:rPr>
              <w:t>обыкновенными</w:t>
            </w:r>
            <w:proofErr w:type="gramEnd"/>
            <w:r w:rsidRPr="00F63C69">
              <w:rPr>
                <w:rFonts w:ascii="Times New Roman" w:hAnsi="Times New Roman" w:cs="Times New Roman"/>
                <w:sz w:val="24"/>
                <w:szCs w:val="24"/>
              </w:rPr>
              <w:t xml:space="preserve">.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64 Умножение десятичной дроби на однозначное число</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65  Решение примеров на умножение десятичной дроби на однозначное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66  Деление десятичной дроби на однозначное число</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67  Решение примеров на деление десятичной дроби на однозначное число</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68 Умножение и деление десятичных дробей на однозначное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69 Решение примеров в несколько арифметических действий.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70 Решение задач на увеличение и уменьшение числа в несколько раз.</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71.Умножение десятичной дроби на двузначное число</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72  Решение примеров на умножение десятичной дроби на двузначное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73 Деление десятичной дроби на двузначное число</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74  Решение примеров на деление десятичной дроби на двузначное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75  Подготовка к контрольной работе.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76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№5: «Умножение и деление десятичных дробей на целое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77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jc w:val="center"/>
              <w:rPr>
                <w:rFonts w:ascii="Times New Roman" w:hAnsi="Times New Roman" w:cs="Times New Roman"/>
                <w:sz w:val="24"/>
                <w:szCs w:val="24"/>
              </w:rPr>
            </w:pPr>
            <w:r w:rsidRPr="00F63C69">
              <w:rPr>
                <w:rFonts w:ascii="Times New Roman" w:hAnsi="Times New Roman" w:cs="Times New Roman"/>
                <w:b/>
                <w:bCs/>
                <w:sz w:val="24"/>
                <w:szCs w:val="24"/>
              </w:rPr>
              <w:t>Целые числа, полученные при измерении величин, и десятичные дроби (6ч.)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78.Замена целых чисел, полученных при измерении, десятичными дробями.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79  Замена десятичных дробей целыми числами, полученными при измерениях.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80  Решение примеров с числами, полученными при измерении величин.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81  Решение задач с числами, полученными при измерении величин.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82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№6 «Целые числа, полученные при измерении величин».</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83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b/>
                <w:bCs/>
                <w:sz w:val="24"/>
                <w:szCs w:val="24"/>
              </w:rPr>
              <w:t>Геометрический материал (10ч.)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84 Геометрические тела.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85 Прямоугольный параллелепипед, куб.</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86Элементы и свойства прямоугольного параллелепипеда и куба, высота</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87  Сравнение геометрических фигур и геометрических тел.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88 Развертка куба, прямоугольного параллелепипеда</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89  Площадь боковой и полной поверхности куба, прямоугольного параллелепипеда.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90  Изготовление модели куба.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91  Подготовка к контрольной работе.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92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№7 «Прямоугольный параллелепипед, куб».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93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jc w:val="center"/>
              <w:rPr>
                <w:rFonts w:ascii="Times New Roman" w:hAnsi="Times New Roman" w:cs="Times New Roman"/>
                <w:sz w:val="24"/>
                <w:szCs w:val="24"/>
              </w:rPr>
            </w:pPr>
            <w:r w:rsidRPr="00F63C69">
              <w:rPr>
                <w:rFonts w:ascii="Times New Roman" w:hAnsi="Times New Roman" w:cs="Times New Roman"/>
                <w:b/>
                <w:bCs/>
                <w:sz w:val="24"/>
                <w:szCs w:val="24"/>
              </w:rPr>
              <w:t>Площадь. Единицы измерения площади. (12ч.)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94 Площадь. Числа, полученные при измерении площади, и десятичные дроби</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95  Перевод единиц площади </w:t>
            </w:r>
            <w:proofErr w:type="gramStart"/>
            <w:r w:rsidRPr="00F63C69">
              <w:rPr>
                <w:rFonts w:ascii="Times New Roman" w:hAnsi="Times New Roman" w:cs="Times New Roman"/>
                <w:sz w:val="24"/>
                <w:szCs w:val="24"/>
              </w:rPr>
              <w:t>в</w:t>
            </w:r>
            <w:proofErr w:type="gramEnd"/>
            <w:r w:rsidRPr="00F63C69">
              <w:rPr>
                <w:rFonts w:ascii="Times New Roman" w:hAnsi="Times New Roman" w:cs="Times New Roman"/>
                <w:sz w:val="24"/>
                <w:szCs w:val="24"/>
              </w:rPr>
              <w:t xml:space="preserve"> более крупные / мелкие..</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96  Замена целых чисел, полученных при измерении площади, десятичными дробями</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97 Замена десятичных дробей целыми числами, полученными при измерении площади</w:t>
            </w:r>
            <w:proofErr w:type="gramStart"/>
            <w:r w:rsidRPr="00F63C69">
              <w:rPr>
                <w:rFonts w:ascii="Times New Roman" w:hAnsi="Times New Roman" w:cs="Times New Roman"/>
                <w:sz w:val="24"/>
                <w:szCs w:val="24"/>
              </w:rPr>
              <w:t>..</w:t>
            </w:r>
            <w:proofErr w:type="gramEnd"/>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98  Сложение и вычитание чисел, полученных при измерении площади.</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99 Решение примеров на сложения и вычитания чисел, полученных при измерении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100  Умножение и деление чисел, полученных при измерении площади, на целое число.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101  Решение примеров на умножения и деления чисел, полученных при измерении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102  Решение задач на вычисление площади</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103  Подготовка к </w:t>
            </w:r>
            <w:proofErr w:type="gramStart"/>
            <w:r w:rsidRPr="00F63C69">
              <w:rPr>
                <w:rFonts w:ascii="Times New Roman" w:hAnsi="Times New Roman" w:cs="Times New Roman"/>
                <w:sz w:val="24"/>
                <w:szCs w:val="24"/>
              </w:rPr>
              <w:t>к</w:t>
            </w:r>
            <w:proofErr w:type="gramEnd"/>
            <w:r w:rsidRPr="00F63C69">
              <w:rPr>
                <w:rFonts w:ascii="Times New Roman" w:hAnsi="Times New Roman" w:cs="Times New Roman"/>
                <w:sz w:val="24"/>
                <w:szCs w:val="24"/>
              </w:rPr>
              <w:t xml:space="preserve">/р.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104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 8 «Единицы измерения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105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jc w:val="center"/>
              <w:rPr>
                <w:rFonts w:ascii="Times New Roman" w:hAnsi="Times New Roman" w:cs="Times New Roman"/>
                <w:b/>
                <w:sz w:val="24"/>
                <w:szCs w:val="24"/>
              </w:rPr>
            </w:pPr>
            <w:r w:rsidRPr="00F63C69">
              <w:rPr>
                <w:rFonts w:ascii="Times New Roman" w:hAnsi="Times New Roman" w:cs="Times New Roman"/>
                <w:b/>
                <w:bCs/>
                <w:sz w:val="24"/>
                <w:szCs w:val="24"/>
              </w:rPr>
              <w:t>Меры земельных площадей. (13ч.)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106 Меры земельных площадей.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107  Меры земельных площадей. Гектар, ар.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108  Перевод известных единиц площади в гектары и ары.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109  Сложение, вычитание чисел, полученных при измерении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110  Умножение, деление чисел, полученных при измерении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111  Решение задач на вычисление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112  Подготовка к </w:t>
            </w:r>
            <w:proofErr w:type="gramStart"/>
            <w:r w:rsidRPr="00F63C69">
              <w:rPr>
                <w:rFonts w:ascii="Times New Roman" w:hAnsi="Times New Roman" w:cs="Times New Roman"/>
                <w:sz w:val="24"/>
                <w:szCs w:val="24"/>
              </w:rPr>
              <w:t>к</w:t>
            </w:r>
            <w:proofErr w:type="gramEnd"/>
            <w:r w:rsidRPr="00F63C69">
              <w:rPr>
                <w:rFonts w:ascii="Times New Roman" w:hAnsi="Times New Roman" w:cs="Times New Roman"/>
                <w:sz w:val="24"/>
                <w:szCs w:val="24"/>
              </w:rPr>
              <w:t xml:space="preserve">/р.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113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 9 «Площадь».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114  Анализ к/р.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115</w:t>
            </w:r>
            <w:proofErr w:type="gramStart"/>
            <w:r w:rsidRPr="00F63C69">
              <w:rPr>
                <w:rFonts w:ascii="Times New Roman" w:hAnsi="Times New Roman" w:cs="Times New Roman"/>
                <w:sz w:val="24"/>
                <w:szCs w:val="24"/>
              </w:rPr>
              <w:t xml:space="preserve">  В</w:t>
            </w:r>
            <w:proofErr w:type="gramEnd"/>
            <w:r w:rsidRPr="00F63C69">
              <w:rPr>
                <w:rFonts w:ascii="Times New Roman" w:hAnsi="Times New Roman" w:cs="Times New Roman"/>
                <w:sz w:val="24"/>
                <w:szCs w:val="24"/>
              </w:rPr>
              <w:t xml:space="preserve">се действия с числами, полученными при измерении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116 Решение задач на вычисление площади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117 Итоговая административно-диагностическая контрольная работа.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118  Анализ к/р.</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jc w:val="center"/>
              <w:rPr>
                <w:rFonts w:ascii="Times New Roman" w:hAnsi="Times New Roman" w:cs="Times New Roman"/>
                <w:sz w:val="24"/>
                <w:szCs w:val="24"/>
              </w:rPr>
            </w:pPr>
            <w:r w:rsidRPr="00F63C69">
              <w:rPr>
                <w:rFonts w:ascii="Times New Roman" w:hAnsi="Times New Roman" w:cs="Times New Roman"/>
                <w:b/>
                <w:bCs/>
                <w:sz w:val="24"/>
                <w:szCs w:val="24"/>
              </w:rPr>
              <w:t>Повторение. (14ч.).</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119 Решение примеров на все действия с целыми числами.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120  Решение задач на все действия с целыми числами.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121  Решение примеров на все действия с обыкновенными дробями.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122  Решение примеров на все действия с десятичными дробями.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123  Решение примеров на совместные действия с целыми и дробными числами.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c>
          <w:tcPr>
            <w:tcW w:w="959" w:type="dxa"/>
            <w:tcBorders>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124  Решение задач </w:t>
            </w:r>
          </w:p>
        </w:tc>
        <w:tc>
          <w:tcPr>
            <w:tcW w:w="2487" w:type="dxa"/>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37"/>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bottom w:val="single" w:sz="4" w:space="0" w:color="auto"/>
            </w:tcBorders>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125  Подготовка к </w:t>
            </w:r>
            <w:proofErr w:type="gramStart"/>
            <w:r w:rsidRPr="00F63C69">
              <w:rPr>
                <w:rFonts w:ascii="Times New Roman" w:hAnsi="Times New Roman" w:cs="Times New Roman"/>
                <w:sz w:val="24"/>
                <w:szCs w:val="24"/>
              </w:rPr>
              <w:t>к</w:t>
            </w:r>
            <w:proofErr w:type="gramEnd"/>
            <w:r w:rsidRPr="00F63C69">
              <w:rPr>
                <w:rFonts w:ascii="Times New Roman" w:hAnsi="Times New Roman" w:cs="Times New Roman"/>
                <w:sz w:val="24"/>
                <w:szCs w:val="24"/>
              </w:rPr>
              <w:t>/р.</w:t>
            </w:r>
          </w:p>
        </w:tc>
        <w:tc>
          <w:tcPr>
            <w:tcW w:w="2487" w:type="dxa"/>
            <w:tcBorders>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22"/>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126  Итоговая к/</w:t>
            </w:r>
            <w:proofErr w:type="spellStart"/>
            <w:proofErr w:type="gramStart"/>
            <w:r w:rsidRPr="00F63C69">
              <w:rPr>
                <w:rFonts w:ascii="Times New Roman" w:hAnsi="Times New Roman" w:cs="Times New Roman"/>
                <w:sz w:val="24"/>
                <w:szCs w:val="24"/>
              </w:rPr>
              <w:t>р</w:t>
            </w:r>
            <w:proofErr w:type="spellEnd"/>
            <w:proofErr w:type="gramEnd"/>
            <w:r w:rsidRPr="00F63C69">
              <w:rPr>
                <w:rFonts w:ascii="Times New Roman" w:hAnsi="Times New Roman" w:cs="Times New Roman"/>
                <w:sz w:val="24"/>
                <w:szCs w:val="24"/>
              </w:rPr>
              <w:t xml:space="preserve"> №10. </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20"/>
        </w:trPr>
        <w:tc>
          <w:tcPr>
            <w:tcW w:w="959" w:type="dxa"/>
            <w:tcBorders>
              <w:top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tcBorders>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127  Анализ контрольной работы</w:t>
            </w:r>
            <w:proofErr w:type="gramStart"/>
            <w:r w:rsidRPr="00F63C69">
              <w:rPr>
                <w:rFonts w:ascii="Times New Roman" w:hAnsi="Times New Roman" w:cs="Times New Roman"/>
                <w:sz w:val="24"/>
                <w:szCs w:val="24"/>
              </w:rPr>
              <w:t>..</w:t>
            </w:r>
            <w:proofErr w:type="gramEnd"/>
          </w:p>
        </w:tc>
        <w:tc>
          <w:tcPr>
            <w:tcW w:w="2487" w:type="dxa"/>
            <w:tcBorders>
              <w:top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54"/>
        </w:trPr>
        <w:tc>
          <w:tcPr>
            <w:tcW w:w="959" w:type="dxa"/>
            <w:tcBorders>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bottom w:val="single" w:sz="4" w:space="0" w:color="auto"/>
            </w:tcBorders>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128  Решение примеров на все действия с целыми и дробными числами.</w:t>
            </w:r>
          </w:p>
        </w:tc>
        <w:tc>
          <w:tcPr>
            <w:tcW w:w="2487" w:type="dxa"/>
            <w:tcBorders>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05"/>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129 Составление и решение задач по краткой записи условия. </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54"/>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130  Решение примеров и задач с числами, полученными при измерении. </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37"/>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autoSpaceDE w:val="0"/>
              <w:autoSpaceDN w:val="0"/>
              <w:adjustRightInd w:val="0"/>
              <w:rPr>
                <w:rFonts w:ascii="Times New Roman" w:hAnsi="Times New Roman" w:cs="Times New Roman"/>
                <w:sz w:val="24"/>
                <w:szCs w:val="24"/>
              </w:rPr>
            </w:pPr>
            <w:r w:rsidRPr="00F63C69">
              <w:rPr>
                <w:rFonts w:ascii="Times New Roman" w:hAnsi="Times New Roman" w:cs="Times New Roman"/>
                <w:sz w:val="24"/>
                <w:szCs w:val="24"/>
              </w:rPr>
              <w:t xml:space="preserve">131 Геометрические фигуры и тела. </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219"/>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132 Решение задач на вычисление площади.</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72"/>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133 Решение задач на вычисление площади</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37"/>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134 Решение задач</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22"/>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135 Решение задач</w:t>
            </w:r>
          </w:p>
        </w:tc>
        <w:tc>
          <w:tcPr>
            <w:tcW w:w="2487" w:type="dxa"/>
            <w:tcBorders>
              <w:top w:val="single" w:sz="4" w:space="0" w:color="auto"/>
              <w:bottom w:val="single" w:sz="4" w:space="0" w:color="auto"/>
            </w:tcBorders>
          </w:tcPr>
          <w:p w:rsidR="00F63C69" w:rsidRPr="00F63C69" w:rsidRDefault="00F63C69" w:rsidP="00F63C69">
            <w:pPr>
              <w:jc w:val="both"/>
              <w:rPr>
                <w:rFonts w:ascii="Times New Roman" w:hAnsi="Times New Roman" w:cs="Times New Roman"/>
                <w:sz w:val="24"/>
                <w:szCs w:val="24"/>
              </w:rPr>
            </w:pPr>
          </w:p>
        </w:tc>
      </w:tr>
      <w:tr w:rsidR="00F63C69" w:rsidRPr="00F63C69" w:rsidTr="00F63C69">
        <w:trPr>
          <w:trHeight w:val="122"/>
        </w:trPr>
        <w:tc>
          <w:tcPr>
            <w:tcW w:w="959" w:type="dxa"/>
            <w:tcBorders>
              <w:top w:val="single" w:sz="4" w:space="0" w:color="auto"/>
              <w:bottom w:val="single" w:sz="4" w:space="0" w:color="auto"/>
            </w:tcBorders>
          </w:tcPr>
          <w:p w:rsidR="00F63C69" w:rsidRDefault="00F63C69" w:rsidP="00F63C69">
            <w:pPr>
              <w:jc w:val="both"/>
              <w:rPr>
                <w:rFonts w:ascii="Times New Roman" w:hAnsi="Times New Roman" w:cs="Times New Roman"/>
                <w:sz w:val="24"/>
                <w:szCs w:val="24"/>
              </w:rPr>
            </w:pPr>
          </w:p>
        </w:tc>
        <w:tc>
          <w:tcPr>
            <w:tcW w:w="11340" w:type="dxa"/>
            <w:tcBorders>
              <w:top w:val="single" w:sz="4" w:space="0" w:color="auto"/>
              <w:bottom w:val="single" w:sz="4" w:space="0" w:color="auto"/>
            </w:tcBorders>
          </w:tcPr>
          <w:p w:rsidR="00F63C69" w:rsidRPr="00F63C69" w:rsidRDefault="00F63C69" w:rsidP="00F63C69">
            <w:pPr>
              <w:rPr>
                <w:rFonts w:ascii="Times New Roman" w:hAnsi="Times New Roman" w:cs="Times New Roman"/>
                <w:sz w:val="24"/>
                <w:szCs w:val="24"/>
              </w:rPr>
            </w:pPr>
            <w:r w:rsidRPr="00F63C69">
              <w:rPr>
                <w:rFonts w:ascii="Times New Roman" w:hAnsi="Times New Roman" w:cs="Times New Roman"/>
                <w:sz w:val="24"/>
                <w:szCs w:val="24"/>
              </w:rPr>
              <w:t>136 Решение задач на все действия с целыми числами.</w:t>
            </w:r>
          </w:p>
        </w:tc>
        <w:tc>
          <w:tcPr>
            <w:tcW w:w="2487" w:type="dxa"/>
            <w:tcBorders>
              <w:top w:val="single" w:sz="4" w:space="0" w:color="auto"/>
            </w:tcBorders>
          </w:tcPr>
          <w:p w:rsidR="00F63C69" w:rsidRPr="00F63C69" w:rsidRDefault="00F63C69" w:rsidP="00F63C69">
            <w:pPr>
              <w:jc w:val="both"/>
              <w:rPr>
                <w:rFonts w:ascii="Times New Roman" w:hAnsi="Times New Roman" w:cs="Times New Roman"/>
                <w:sz w:val="24"/>
                <w:szCs w:val="24"/>
              </w:rPr>
            </w:pPr>
          </w:p>
        </w:tc>
      </w:tr>
    </w:tbl>
    <w:p w:rsidR="006915B3" w:rsidRPr="00D90965" w:rsidRDefault="006915B3" w:rsidP="00D90965">
      <w:pPr>
        <w:jc w:val="both"/>
        <w:rPr>
          <w:rFonts w:ascii="Times New Roman" w:hAnsi="Times New Roman" w:cs="Times New Roman"/>
          <w:sz w:val="24"/>
          <w:szCs w:val="24"/>
        </w:rPr>
      </w:pPr>
    </w:p>
    <w:sectPr w:rsidR="006915B3" w:rsidRPr="00D90965" w:rsidSect="00F63C69">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4"/>
  <w:proofState w:spelling="clean" w:grammar="clean"/>
  <w:defaultTabStop w:val="708"/>
  <w:characterSpacingControl w:val="doNotCompress"/>
  <w:compat/>
  <w:rsids>
    <w:rsidRoot w:val="006915B3"/>
    <w:rsid w:val="00062CFB"/>
    <w:rsid w:val="0045643D"/>
    <w:rsid w:val="004725D3"/>
    <w:rsid w:val="004C534E"/>
    <w:rsid w:val="00571B98"/>
    <w:rsid w:val="005C2A63"/>
    <w:rsid w:val="006559C5"/>
    <w:rsid w:val="006742C1"/>
    <w:rsid w:val="006915B3"/>
    <w:rsid w:val="00976FB6"/>
    <w:rsid w:val="0098216A"/>
    <w:rsid w:val="00BE6B01"/>
    <w:rsid w:val="00C014D5"/>
    <w:rsid w:val="00C64F11"/>
    <w:rsid w:val="00CD11D0"/>
    <w:rsid w:val="00D90965"/>
    <w:rsid w:val="00DA4F86"/>
    <w:rsid w:val="00F63C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3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09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7c29">
    <w:name w:val="c7 c29"/>
    <w:basedOn w:val="a0"/>
    <w:rsid w:val="0045643D"/>
  </w:style>
  <w:style w:type="paragraph" w:customStyle="1" w:styleId="c21c26">
    <w:name w:val="c21 c26"/>
    <w:basedOn w:val="a"/>
    <w:rsid w:val="004564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c7c29">
    <w:name w:val="c11 c7 c29"/>
    <w:basedOn w:val="a0"/>
    <w:rsid w:val="0045643D"/>
  </w:style>
  <w:style w:type="paragraph" w:customStyle="1" w:styleId="c21c13c26">
    <w:name w:val="c21 c13 c26"/>
    <w:basedOn w:val="a"/>
    <w:rsid w:val="004564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c47c3c26">
    <w:name w:val="c21 c47 c3 c26"/>
    <w:basedOn w:val="a"/>
    <w:rsid w:val="004564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c29c62">
    <w:name w:val="c11 c29 c62"/>
    <w:basedOn w:val="a0"/>
    <w:rsid w:val="0045643D"/>
  </w:style>
  <w:style w:type="character" w:customStyle="1" w:styleId="c1c11">
    <w:name w:val="c1 c11"/>
    <w:basedOn w:val="a0"/>
    <w:rsid w:val="0045643D"/>
  </w:style>
  <w:style w:type="paragraph" w:styleId="a4">
    <w:name w:val="Balloon Text"/>
    <w:basedOn w:val="a"/>
    <w:link w:val="a5"/>
    <w:uiPriority w:val="99"/>
    <w:semiHidden/>
    <w:unhideWhenUsed/>
    <w:rsid w:val="00CD11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D11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167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CCB2B-5DDE-49F2-987F-B0DB781F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13</Pages>
  <Words>4119</Words>
  <Characters>23482</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2024-09-30T17:57:00Z</cp:lastPrinted>
  <dcterms:created xsi:type="dcterms:W3CDTF">2024-09-22T15:21:00Z</dcterms:created>
  <dcterms:modified xsi:type="dcterms:W3CDTF">2024-11-06T15:45:00Z</dcterms:modified>
</cp:coreProperties>
</file>